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899C" w14:textId="6ABB960A" w:rsidR="523FFBE4" w:rsidRDefault="523FFBE4" w:rsidP="523FFBE4">
      <w:pPr>
        <w:rPr>
          <w:b/>
          <w:bCs/>
          <w:sz w:val="48"/>
          <w:szCs w:val="48"/>
        </w:rPr>
      </w:pPr>
    </w:p>
    <w:p w14:paraId="18C1F2A8" w14:textId="2A24D449" w:rsidR="00DF1299" w:rsidRPr="005D6466" w:rsidRDefault="00432D20" w:rsidP="00DF1299">
      <w:pPr>
        <w:rPr>
          <w:b/>
          <w:color w:val="FF0000"/>
        </w:rPr>
      </w:pPr>
      <w:r w:rsidRPr="00432D20"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45B4E7BF" wp14:editId="482B760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05940" cy="775045"/>
            <wp:effectExtent l="0" t="0" r="3810" b="6350"/>
            <wp:wrapNone/>
            <wp:docPr id="2054" name="Afbeelding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Afbeelding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7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9F" w:rsidRPr="00432D20"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658241" behindDoc="1" locked="0" layoutInCell="1" allowOverlap="1" wp14:anchorId="465D036D" wp14:editId="79594E9A">
            <wp:simplePos x="0" y="0"/>
            <wp:positionH relativeFrom="margin">
              <wp:posOffset>-23495</wp:posOffset>
            </wp:positionH>
            <wp:positionV relativeFrom="paragraph">
              <wp:posOffset>979170</wp:posOffset>
            </wp:positionV>
            <wp:extent cx="6220395" cy="4665509"/>
            <wp:effectExtent l="0" t="0" r="9525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engroep OPR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20395" cy="466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FA7">
        <w:rPr>
          <w:b/>
          <w:sz w:val="48"/>
          <w:szCs w:val="48"/>
        </w:rPr>
        <w:t>SCHOOL</w:t>
      </w:r>
      <w:r w:rsidR="00DE4E28">
        <w:rPr>
          <w:b/>
          <w:sz w:val="48"/>
          <w:szCs w:val="48"/>
        </w:rPr>
        <w:t xml:space="preserve">JAARPLAN </w:t>
      </w:r>
      <w:r w:rsidR="002422B1">
        <w:rPr>
          <w:b/>
          <w:sz w:val="48"/>
          <w:szCs w:val="48"/>
        </w:rPr>
        <w:t>2023-2024</w:t>
      </w:r>
      <w:r w:rsidR="00DF1299" w:rsidRPr="00432D20">
        <w:rPr>
          <w:b/>
          <w:sz w:val="48"/>
          <w:szCs w:val="48"/>
        </w:rPr>
        <w:br/>
      </w:r>
      <w:r w:rsidR="00DF1299" w:rsidRPr="009E3B79">
        <w:rPr>
          <w:b/>
        </w:rPr>
        <w:br/>
      </w:r>
      <w:r w:rsidR="00DF1299" w:rsidRPr="009E3B79">
        <w:rPr>
          <w:rFonts w:cs="Leelawadee"/>
          <w:b/>
        </w:rPr>
        <w:br/>
      </w:r>
    </w:p>
    <w:p w14:paraId="6386CC9A" w14:textId="77777777" w:rsidR="00DF1299" w:rsidRPr="009E3B79" w:rsidRDefault="00DF1299" w:rsidP="00DF1299">
      <w:r w:rsidRPr="009E3B79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26776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642B47" w14:textId="77777777" w:rsidR="007A31EB" w:rsidRDefault="007A31EB">
          <w:pPr>
            <w:pStyle w:val="Kopvaninhoudsopgave"/>
          </w:pPr>
          <w:r>
            <w:t>Inhoud</w:t>
          </w:r>
        </w:p>
        <w:p w14:paraId="258147D9" w14:textId="3457514F" w:rsidR="003B28D9" w:rsidRDefault="007A31EB">
          <w:pPr>
            <w:pStyle w:val="Inhopg1"/>
            <w:tabs>
              <w:tab w:val="left" w:pos="440"/>
              <w:tab w:val="right" w:leader="dot" w:pos="13992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5565627" w:history="1">
            <w:r w:rsidR="003B28D9" w:rsidRPr="00EB6C35">
              <w:rPr>
                <w:rStyle w:val="Hyperlink"/>
                <w:rFonts w:cstheme="minorHAnsi"/>
                <w:noProof/>
              </w:rPr>
              <w:t>1.</w:t>
            </w:r>
            <w:r w:rsidR="003B28D9">
              <w:rPr>
                <w:rFonts w:eastAsiaTheme="minorEastAsia"/>
                <w:noProof/>
                <w:kern w:val="2"/>
                <w:lang w:eastAsia="nl-NL"/>
                <w14:ligatures w14:val="standardContextual"/>
              </w:rPr>
              <w:tab/>
            </w:r>
            <w:r w:rsidR="003B28D9" w:rsidRPr="00EB6C35">
              <w:rPr>
                <w:rStyle w:val="Hyperlink"/>
                <w:rFonts w:cstheme="minorHAnsi"/>
                <w:noProof/>
              </w:rPr>
              <w:t>Inleiding</w:t>
            </w:r>
            <w:r w:rsidR="003B28D9">
              <w:rPr>
                <w:noProof/>
                <w:webHidden/>
              </w:rPr>
              <w:tab/>
            </w:r>
            <w:r w:rsidR="003B28D9">
              <w:rPr>
                <w:noProof/>
                <w:webHidden/>
              </w:rPr>
              <w:fldChar w:fldCharType="begin"/>
            </w:r>
            <w:r w:rsidR="003B28D9">
              <w:rPr>
                <w:noProof/>
                <w:webHidden/>
              </w:rPr>
              <w:instrText xml:space="preserve"> PAGEREF _Toc135565627 \h </w:instrText>
            </w:r>
            <w:r w:rsidR="003B28D9">
              <w:rPr>
                <w:noProof/>
                <w:webHidden/>
              </w:rPr>
            </w:r>
            <w:r w:rsidR="003B28D9">
              <w:rPr>
                <w:noProof/>
                <w:webHidden/>
              </w:rPr>
              <w:fldChar w:fldCharType="separate"/>
            </w:r>
            <w:r w:rsidR="003B28D9">
              <w:rPr>
                <w:noProof/>
                <w:webHidden/>
              </w:rPr>
              <w:t>3</w:t>
            </w:r>
            <w:r w:rsidR="003B28D9">
              <w:rPr>
                <w:noProof/>
                <w:webHidden/>
              </w:rPr>
              <w:fldChar w:fldCharType="end"/>
            </w:r>
          </w:hyperlink>
        </w:p>
        <w:p w14:paraId="6BAE03E8" w14:textId="571C8E30" w:rsidR="003B28D9" w:rsidRDefault="009F4BD2">
          <w:pPr>
            <w:pStyle w:val="Inhopg1"/>
            <w:tabs>
              <w:tab w:val="left" w:pos="440"/>
              <w:tab w:val="right" w:leader="dot" w:pos="13992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35565628" w:history="1">
            <w:r w:rsidR="003B28D9" w:rsidRPr="00EB6C35">
              <w:rPr>
                <w:rStyle w:val="Hyperlink"/>
                <w:rFonts w:cstheme="minorHAnsi"/>
                <w:noProof/>
              </w:rPr>
              <w:t>2.</w:t>
            </w:r>
            <w:r w:rsidR="003B28D9">
              <w:rPr>
                <w:rFonts w:eastAsiaTheme="minorEastAsia"/>
                <w:noProof/>
                <w:kern w:val="2"/>
                <w:lang w:eastAsia="nl-NL"/>
                <w14:ligatures w14:val="standardContextual"/>
              </w:rPr>
              <w:tab/>
            </w:r>
            <w:r w:rsidR="003B28D9" w:rsidRPr="00EB6C35">
              <w:rPr>
                <w:rStyle w:val="Hyperlink"/>
                <w:rFonts w:cstheme="minorHAnsi"/>
                <w:noProof/>
              </w:rPr>
              <w:t>Doelen en activiteiten vanuit de thema’s/meerjarenplanning</w:t>
            </w:r>
            <w:r w:rsidR="003B28D9">
              <w:rPr>
                <w:noProof/>
                <w:webHidden/>
              </w:rPr>
              <w:tab/>
            </w:r>
            <w:r w:rsidR="003B28D9">
              <w:rPr>
                <w:noProof/>
                <w:webHidden/>
              </w:rPr>
              <w:fldChar w:fldCharType="begin"/>
            </w:r>
            <w:r w:rsidR="003B28D9">
              <w:rPr>
                <w:noProof/>
                <w:webHidden/>
              </w:rPr>
              <w:instrText xml:space="preserve"> PAGEREF _Toc135565628 \h </w:instrText>
            </w:r>
            <w:r w:rsidR="003B28D9">
              <w:rPr>
                <w:noProof/>
                <w:webHidden/>
              </w:rPr>
            </w:r>
            <w:r w:rsidR="003B28D9">
              <w:rPr>
                <w:noProof/>
                <w:webHidden/>
              </w:rPr>
              <w:fldChar w:fldCharType="separate"/>
            </w:r>
            <w:r w:rsidR="003B28D9">
              <w:rPr>
                <w:noProof/>
                <w:webHidden/>
              </w:rPr>
              <w:t>4</w:t>
            </w:r>
            <w:r w:rsidR="003B28D9">
              <w:rPr>
                <w:noProof/>
                <w:webHidden/>
              </w:rPr>
              <w:fldChar w:fldCharType="end"/>
            </w:r>
          </w:hyperlink>
        </w:p>
        <w:p w14:paraId="0DD8BE57" w14:textId="6FC9B170" w:rsidR="003B28D9" w:rsidRDefault="009F4BD2">
          <w:pPr>
            <w:pStyle w:val="Inhopg1"/>
            <w:tabs>
              <w:tab w:val="left" w:pos="440"/>
              <w:tab w:val="right" w:leader="dot" w:pos="13992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35565629" w:history="1">
            <w:r w:rsidR="003B28D9" w:rsidRPr="00EB6C35">
              <w:rPr>
                <w:rStyle w:val="Hyperlink"/>
                <w:rFonts w:cstheme="minorHAnsi"/>
                <w:noProof/>
              </w:rPr>
              <w:t>3.</w:t>
            </w:r>
            <w:r w:rsidR="003B28D9">
              <w:rPr>
                <w:rFonts w:eastAsiaTheme="minorEastAsia"/>
                <w:noProof/>
                <w:kern w:val="2"/>
                <w:lang w:eastAsia="nl-NL"/>
                <w14:ligatures w14:val="standardContextual"/>
              </w:rPr>
              <w:tab/>
            </w:r>
            <w:r w:rsidR="003B28D9" w:rsidRPr="00EB6C35">
              <w:rPr>
                <w:rStyle w:val="Hyperlink"/>
                <w:rFonts w:cstheme="minorHAnsi"/>
                <w:noProof/>
              </w:rPr>
              <w:t>OPRON-doelen</w:t>
            </w:r>
            <w:r w:rsidR="003B28D9">
              <w:rPr>
                <w:noProof/>
                <w:webHidden/>
              </w:rPr>
              <w:tab/>
            </w:r>
            <w:r w:rsidR="003B28D9">
              <w:rPr>
                <w:noProof/>
                <w:webHidden/>
              </w:rPr>
              <w:fldChar w:fldCharType="begin"/>
            </w:r>
            <w:r w:rsidR="003B28D9">
              <w:rPr>
                <w:noProof/>
                <w:webHidden/>
              </w:rPr>
              <w:instrText xml:space="preserve"> PAGEREF _Toc135565629 \h </w:instrText>
            </w:r>
            <w:r w:rsidR="003B28D9">
              <w:rPr>
                <w:noProof/>
                <w:webHidden/>
              </w:rPr>
            </w:r>
            <w:r w:rsidR="003B28D9">
              <w:rPr>
                <w:noProof/>
                <w:webHidden/>
              </w:rPr>
              <w:fldChar w:fldCharType="separate"/>
            </w:r>
            <w:r w:rsidR="003B28D9">
              <w:rPr>
                <w:noProof/>
                <w:webHidden/>
              </w:rPr>
              <w:t>7</w:t>
            </w:r>
            <w:r w:rsidR="003B28D9">
              <w:rPr>
                <w:noProof/>
                <w:webHidden/>
              </w:rPr>
              <w:fldChar w:fldCharType="end"/>
            </w:r>
          </w:hyperlink>
        </w:p>
        <w:p w14:paraId="4F0AC82D" w14:textId="6962A359" w:rsidR="003B28D9" w:rsidRDefault="009F4BD2">
          <w:pPr>
            <w:pStyle w:val="Inhopg1"/>
            <w:tabs>
              <w:tab w:val="left" w:pos="440"/>
              <w:tab w:val="right" w:leader="dot" w:pos="13992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35565630" w:history="1">
            <w:r w:rsidR="003B28D9" w:rsidRPr="00EB6C35">
              <w:rPr>
                <w:rStyle w:val="Hyperlink"/>
                <w:rFonts w:cstheme="minorHAnsi"/>
                <w:noProof/>
              </w:rPr>
              <w:t>4.</w:t>
            </w:r>
            <w:r w:rsidR="003B28D9">
              <w:rPr>
                <w:rFonts w:eastAsiaTheme="minorEastAsia"/>
                <w:noProof/>
                <w:kern w:val="2"/>
                <w:lang w:eastAsia="nl-NL"/>
                <w14:ligatures w14:val="standardContextual"/>
              </w:rPr>
              <w:tab/>
            </w:r>
            <w:r w:rsidR="003B28D9" w:rsidRPr="00EB6C35">
              <w:rPr>
                <w:rStyle w:val="Hyperlink"/>
                <w:rFonts w:cstheme="minorHAnsi"/>
                <w:noProof/>
              </w:rPr>
              <w:t>Doelen en acties vanuit evaluatie basiskwaliteit</w:t>
            </w:r>
            <w:r w:rsidR="003B28D9">
              <w:rPr>
                <w:noProof/>
                <w:webHidden/>
              </w:rPr>
              <w:tab/>
            </w:r>
            <w:r w:rsidR="003B28D9">
              <w:rPr>
                <w:noProof/>
                <w:webHidden/>
              </w:rPr>
              <w:fldChar w:fldCharType="begin"/>
            </w:r>
            <w:r w:rsidR="003B28D9">
              <w:rPr>
                <w:noProof/>
                <w:webHidden/>
              </w:rPr>
              <w:instrText xml:space="preserve"> PAGEREF _Toc135565630 \h </w:instrText>
            </w:r>
            <w:r w:rsidR="003B28D9">
              <w:rPr>
                <w:noProof/>
                <w:webHidden/>
              </w:rPr>
            </w:r>
            <w:r w:rsidR="003B28D9">
              <w:rPr>
                <w:noProof/>
                <w:webHidden/>
              </w:rPr>
              <w:fldChar w:fldCharType="separate"/>
            </w:r>
            <w:r w:rsidR="003B28D9">
              <w:rPr>
                <w:noProof/>
                <w:webHidden/>
              </w:rPr>
              <w:t>8</w:t>
            </w:r>
            <w:r w:rsidR="003B28D9">
              <w:rPr>
                <w:noProof/>
                <w:webHidden/>
              </w:rPr>
              <w:fldChar w:fldCharType="end"/>
            </w:r>
          </w:hyperlink>
        </w:p>
        <w:p w14:paraId="6BAE4581" w14:textId="67D17316" w:rsidR="003B28D9" w:rsidRDefault="009F4BD2">
          <w:pPr>
            <w:pStyle w:val="Inhopg1"/>
            <w:tabs>
              <w:tab w:val="left" w:pos="440"/>
              <w:tab w:val="right" w:leader="dot" w:pos="13992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35565631" w:history="1">
            <w:r w:rsidR="003B28D9" w:rsidRPr="00EB6C35">
              <w:rPr>
                <w:rStyle w:val="Hyperlink"/>
                <w:rFonts w:cstheme="minorHAnsi"/>
                <w:noProof/>
              </w:rPr>
              <w:t>5.</w:t>
            </w:r>
            <w:r w:rsidR="003B28D9">
              <w:rPr>
                <w:rFonts w:eastAsiaTheme="minorEastAsia"/>
                <w:noProof/>
                <w:kern w:val="2"/>
                <w:lang w:eastAsia="nl-NL"/>
                <w14:ligatures w14:val="standardContextual"/>
              </w:rPr>
              <w:tab/>
            </w:r>
            <w:r w:rsidR="003B28D9" w:rsidRPr="00EB6C35">
              <w:rPr>
                <w:rStyle w:val="Hyperlink"/>
                <w:rFonts w:cstheme="minorHAnsi"/>
                <w:noProof/>
              </w:rPr>
              <w:t>Evaluatie januari</w:t>
            </w:r>
            <w:r w:rsidR="003B28D9">
              <w:rPr>
                <w:noProof/>
                <w:webHidden/>
              </w:rPr>
              <w:tab/>
            </w:r>
            <w:r w:rsidR="003B28D9">
              <w:rPr>
                <w:noProof/>
                <w:webHidden/>
              </w:rPr>
              <w:fldChar w:fldCharType="begin"/>
            </w:r>
            <w:r w:rsidR="003B28D9">
              <w:rPr>
                <w:noProof/>
                <w:webHidden/>
              </w:rPr>
              <w:instrText xml:space="preserve"> PAGEREF _Toc135565631 \h </w:instrText>
            </w:r>
            <w:r w:rsidR="003B28D9">
              <w:rPr>
                <w:noProof/>
                <w:webHidden/>
              </w:rPr>
            </w:r>
            <w:r w:rsidR="003B28D9">
              <w:rPr>
                <w:noProof/>
                <w:webHidden/>
              </w:rPr>
              <w:fldChar w:fldCharType="separate"/>
            </w:r>
            <w:r w:rsidR="003B28D9">
              <w:rPr>
                <w:noProof/>
                <w:webHidden/>
              </w:rPr>
              <w:t>11</w:t>
            </w:r>
            <w:r w:rsidR="003B28D9">
              <w:rPr>
                <w:noProof/>
                <w:webHidden/>
              </w:rPr>
              <w:fldChar w:fldCharType="end"/>
            </w:r>
          </w:hyperlink>
        </w:p>
        <w:p w14:paraId="2C585323" w14:textId="17AD59EE" w:rsidR="007A31EB" w:rsidRDefault="007A31EB">
          <w:r>
            <w:rPr>
              <w:b/>
              <w:bCs/>
            </w:rPr>
            <w:fldChar w:fldCharType="end"/>
          </w:r>
        </w:p>
      </w:sdtContent>
    </w:sdt>
    <w:p w14:paraId="537A3BCE" w14:textId="77777777" w:rsidR="007A31EB" w:rsidRDefault="007A31EB">
      <w:pPr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35542BA" w14:textId="77777777" w:rsidR="00FC7B35" w:rsidRPr="007A31EB" w:rsidRDefault="00FC7B35" w:rsidP="005833CF">
      <w:pPr>
        <w:pStyle w:val="Kop1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Toc135565627"/>
      <w:r w:rsidRPr="007A31EB">
        <w:rPr>
          <w:rFonts w:asciiTheme="minorHAnsi" w:hAnsiTheme="minorHAnsi" w:cstheme="minorHAnsi"/>
          <w:color w:val="auto"/>
          <w:sz w:val="28"/>
          <w:szCs w:val="28"/>
        </w:rPr>
        <w:lastRenderedPageBreak/>
        <w:t>Inleiding</w:t>
      </w:r>
      <w:bookmarkEnd w:id="0"/>
    </w:p>
    <w:p w14:paraId="48ED9AD5" w14:textId="03135549" w:rsidR="00430CB9" w:rsidRDefault="00430CB9" w:rsidP="00DB3CFF">
      <w:pPr>
        <w:spacing w:after="0" w:line="360" w:lineRule="auto"/>
      </w:pPr>
      <w:r>
        <w:t xml:space="preserve">Voor u ligt het schooljaarplan van </w:t>
      </w:r>
      <w:r w:rsidR="19D911C6">
        <w:t>De Oleande</w:t>
      </w:r>
      <w:r w:rsidR="323D603F">
        <w:t xml:space="preserve">r. </w:t>
      </w:r>
      <w:r>
        <w:t xml:space="preserve"> De</w:t>
      </w:r>
      <w:r w:rsidR="42340AEE">
        <w:t xml:space="preserve"> Oleander </w:t>
      </w:r>
      <w:r>
        <w:t>maakt deel uit van scholengroep OPRON. Scholengroep OPRON is het netwerk van scholen voor openbaar primair onderwijs in de gemeente Midden</w:t>
      </w:r>
      <w:r w:rsidR="1904DC51">
        <w:t>-</w:t>
      </w:r>
      <w:r>
        <w:t>Groningen, Veendam en Stadskanaal. Tot deze scholengroep behoren 19 scholen. De scholengroep heeft een duidelijke visie op onderwijs en haar beleid vastgelegd in het strategische beleidsplan 2019-202</w:t>
      </w:r>
      <w:r w:rsidR="6DF6E588">
        <w:t>4</w:t>
      </w:r>
      <w:r>
        <w:t xml:space="preserve">. </w:t>
      </w:r>
    </w:p>
    <w:p w14:paraId="5E59BF3C" w14:textId="77777777" w:rsidR="00430CB9" w:rsidRDefault="00430CB9" w:rsidP="00DB3CFF">
      <w:pPr>
        <w:spacing w:after="0" w:line="360" w:lineRule="auto"/>
      </w:pPr>
    </w:p>
    <w:p w14:paraId="340A432E" w14:textId="7430E0C9" w:rsidR="00430CB9" w:rsidRDefault="00430CB9" w:rsidP="00DB3CFF">
      <w:pPr>
        <w:spacing w:after="0" w:line="360" w:lineRule="auto"/>
      </w:pPr>
      <w:r>
        <w:t xml:space="preserve">Op basis van het strategische beleidsplan van scholengroep OPRON  heeft </w:t>
      </w:r>
      <w:r w:rsidR="75FFF209">
        <w:t xml:space="preserve">De Oleander </w:t>
      </w:r>
      <w:r>
        <w:t xml:space="preserve">in een schoolplan haar eigen visie en de gewenste resultaten voor de komende vier jaren vastgelegd. Het schoolplan bestaat uit een A3, </w:t>
      </w:r>
      <w:r w:rsidR="00DB3CFF">
        <w:t>een meerjaren</w:t>
      </w:r>
      <w:r>
        <w:t>planning en een onderlegger.</w:t>
      </w:r>
    </w:p>
    <w:p w14:paraId="08C00226" w14:textId="77777777" w:rsidR="00430CB9" w:rsidRDefault="00430CB9" w:rsidP="00DB3CFF">
      <w:pPr>
        <w:spacing w:after="0" w:line="360" w:lineRule="auto"/>
      </w:pPr>
      <w:r>
        <w:t xml:space="preserve">In het A3 worden de doelen, resultaten en acties voor de komende vier jaren weergegeven.  De gewenste resultaten zijn in de </w:t>
      </w:r>
      <w:r w:rsidR="00DB3CFF">
        <w:t>meerjaren</w:t>
      </w:r>
      <w:r>
        <w:t xml:space="preserve">planning nader gespecificeerd en weggezet in de tijd.  </w:t>
      </w:r>
    </w:p>
    <w:p w14:paraId="491F1564" w14:textId="3D03131D" w:rsidR="00430CB9" w:rsidRDefault="00430CB9" w:rsidP="00DB3CFF">
      <w:pPr>
        <w:spacing w:after="0" w:line="360" w:lineRule="auto"/>
      </w:pPr>
      <w:r>
        <w:t>Naast dat de school werkt aan de acties en resultaten die zijn vastgelegd in het A3 draagt de school zorg voor de borging van de kwaliteit van de basis</w:t>
      </w:r>
      <w:r w:rsidR="00DB3CFF">
        <w:t>.</w:t>
      </w:r>
      <w:r>
        <w:t xml:space="preserve"> De wijze waarop de basis</w:t>
      </w:r>
      <w:r w:rsidR="00DB3CFF">
        <w:t>kwaliteit</w:t>
      </w:r>
      <w:r>
        <w:t xml:space="preserve"> geborgd en gemonitord wordt is vastgelegd in de onderlegger.  Jaarlijks evalueert de school deze basis</w:t>
      </w:r>
      <w:r w:rsidR="00DB3CFF">
        <w:t>kwaliteit.</w:t>
      </w:r>
    </w:p>
    <w:p w14:paraId="48846FE6" w14:textId="77777777" w:rsidR="00430CB9" w:rsidRDefault="00430CB9" w:rsidP="00DB3CFF">
      <w:pPr>
        <w:spacing w:after="0" w:line="360" w:lineRule="auto"/>
      </w:pPr>
    </w:p>
    <w:p w14:paraId="41C187C0" w14:textId="32208C90" w:rsidR="002422B1" w:rsidRDefault="00430CB9" w:rsidP="00DB3CFF">
      <w:pPr>
        <w:spacing w:after="0" w:line="360" w:lineRule="auto"/>
      </w:pPr>
      <w:r>
        <w:t>In dit schooljaarplan worden de doelen en activiteiten voor het schooljaar 20</w:t>
      </w:r>
      <w:r w:rsidR="00DB3CFF">
        <w:t>2</w:t>
      </w:r>
      <w:r w:rsidR="002422B1">
        <w:t>3/2024</w:t>
      </w:r>
      <w:r>
        <w:t xml:space="preserve"> vastgelegd.</w:t>
      </w:r>
      <w:r w:rsidR="002422B1">
        <w:t xml:space="preserve"> </w:t>
      </w:r>
      <w:r>
        <w:br/>
        <w:t xml:space="preserve">Vanuit de </w:t>
      </w:r>
      <w:r w:rsidR="00DB3CFF">
        <w:t>meerjaren</w:t>
      </w:r>
      <w:r>
        <w:t>planning worden de doelen waar de school dit schooljaar aan werkt uitgewerkt in activiteiten.  Daarnaast worden er vanuit de evaluatie van de basis</w:t>
      </w:r>
      <w:r w:rsidR="00DB3CFF">
        <w:t>kwaliteit</w:t>
      </w:r>
      <w:r>
        <w:t xml:space="preserve"> doelen en activiteiten toegevoegd die noodzakelijk zijn voor het op orde krijgen en/of het verstevigen van de basis.</w:t>
      </w:r>
    </w:p>
    <w:p w14:paraId="1BC5AAD7" w14:textId="4EAA7F3C" w:rsidR="00430CB9" w:rsidRDefault="002422B1" w:rsidP="00DB3CFF">
      <w:pPr>
        <w:spacing w:after="0" w:line="360" w:lineRule="auto"/>
      </w:pPr>
      <w:r>
        <w:t>Naast eigen doelen werkt de school aan OPRON-brede doelen. Dit zijn doelen waar alle scholen aandacht aan besteden, op een wijze die aansluit bij de ontwikkeling van de school.  Deze doelen zijn eveneens opgenomen in dit schooljaarplan.</w:t>
      </w:r>
      <w:r w:rsidR="00430CB9">
        <w:t xml:space="preserve">  </w:t>
      </w:r>
    </w:p>
    <w:p w14:paraId="0937BD3F" w14:textId="77777777" w:rsidR="00430CB9" w:rsidRDefault="00430CB9" w:rsidP="00DB3CFF">
      <w:pPr>
        <w:spacing w:after="0" w:line="360" w:lineRule="auto"/>
      </w:pPr>
      <w:r>
        <w:t>Dit schooljaarplan wordt halverwege het schooljaar, in januari, geëvalueerd en indien noodzakelijk bijgesteld.</w:t>
      </w:r>
    </w:p>
    <w:p w14:paraId="3A63C3C6" w14:textId="77777777" w:rsidR="00EE0DA7" w:rsidRDefault="00EE0DA7" w:rsidP="005E2FA0">
      <w:pPr>
        <w:spacing w:after="0" w:line="360" w:lineRule="auto"/>
        <w:jc w:val="both"/>
      </w:pPr>
    </w:p>
    <w:p w14:paraId="205A4B03" w14:textId="77777777" w:rsidR="001407C6" w:rsidRDefault="001407C6" w:rsidP="005E2FA0">
      <w:pPr>
        <w:jc w:val="both"/>
      </w:pPr>
      <w:r>
        <w:br w:type="page"/>
      </w:r>
    </w:p>
    <w:p w14:paraId="42FC81E3" w14:textId="77777777" w:rsidR="00AB63D8" w:rsidRPr="007A31EB" w:rsidRDefault="00AF5868" w:rsidP="005833CF">
      <w:pPr>
        <w:pStyle w:val="Kop1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 w:val="28"/>
          <w:szCs w:val="28"/>
        </w:rPr>
      </w:pPr>
      <w:bookmarkStart w:id="1" w:name="_Toc135565628"/>
      <w:r w:rsidRPr="007A31EB">
        <w:rPr>
          <w:rFonts w:asciiTheme="minorHAnsi" w:hAnsiTheme="minorHAnsi" w:cstheme="minorHAnsi"/>
          <w:color w:val="auto"/>
          <w:sz w:val="28"/>
          <w:szCs w:val="28"/>
        </w:rPr>
        <w:lastRenderedPageBreak/>
        <w:t>Doelen en acti</w:t>
      </w:r>
      <w:r w:rsidR="007A31EB" w:rsidRPr="007A31EB">
        <w:rPr>
          <w:rFonts w:asciiTheme="minorHAnsi" w:hAnsiTheme="minorHAnsi" w:cstheme="minorHAnsi"/>
          <w:color w:val="auto"/>
          <w:sz w:val="28"/>
          <w:szCs w:val="28"/>
        </w:rPr>
        <w:t>viteiten</w:t>
      </w:r>
      <w:r w:rsidRPr="007A31EB">
        <w:rPr>
          <w:rFonts w:asciiTheme="minorHAnsi" w:hAnsiTheme="minorHAnsi" w:cstheme="minorHAnsi"/>
          <w:color w:val="auto"/>
          <w:sz w:val="28"/>
          <w:szCs w:val="28"/>
        </w:rPr>
        <w:t xml:space="preserve"> vanuit de </w:t>
      </w:r>
      <w:r w:rsidR="00925208">
        <w:rPr>
          <w:rFonts w:asciiTheme="minorHAnsi" w:hAnsiTheme="minorHAnsi" w:cstheme="minorHAnsi"/>
          <w:color w:val="auto"/>
          <w:sz w:val="28"/>
          <w:szCs w:val="28"/>
        </w:rPr>
        <w:t>thema’s/meerjarenplanning</w:t>
      </w:r>
      <w:bookmarkEnd w:id="1"/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AF5868" w14:paraId="35A5EC27" w14:textId="77777777" w:rsidTr="4D092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6C0FCC76" w14:textId="5CAA3DC7" w:rsidR="00DE4E28" w:rsidRPr="00DE4E28" w:rsidRDefault="2110FE95" w:rsidP="00DE4E28">
            <w:pPr>
              <w:rPr>
                <w:sz w:val="18"/>
                <w:szCs w:val="18"/>
              </w:rPr>
            </w:pPr>
            <w:r w:rsidRPr="523FFBE4">
              <w:rPr>
                <w:color w:val="auto"/>
              </w:rPr>
              <w:t>Th</w:t>
            </w:r>
            <w:r w:rsidR="00925208" w:rsidRPr="523FFBE4">
              <w:rPr>
                <w:color w:val="auto"/>
              </w:rPr>
              <w:t>ema</w:t>
            </w:r>
            <w:r w:rsidR="00DE4E28" w:rsidRPr="523FFBE4">
              <w:rPr>
                <w:color w:val="auto"/>
              </w:rPr>
              <w:t xml:space="preserve"> SBP: Professioneel handelen</w:t>
            </w:r>
          </w:p>
          <w:p w14:paraId="3523B365" w14:textId="1A3F833D" w:rsidR="00AF5868" w:rsidRDefault="00AF5868" w:rsidP="34DC7FBF">
            <w:pPr>
              <w:rPr>
                <w:color w:val="auto"/>
              </w:rPr>
            </w:pPr>
          </w:p>
        </w:tc>
      </w:tr>
      <w:tr w:rsidR="00AF5868" w14:paraId="6A6FACC4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3961726E" w14:textId="030E1406" w:rsidR="00AF5868" w:rsidRDefault="00AF5868" w:rsidP="00AB63D8">
            <w:r>
              <w:t xml:space="preserve">Doel </w:t>
            </w:r>
            <w:r w:rsidR="7A822A7C">
              <w:t xml:space="preserve">: </w:t>
            </w:r>
            <w:r w:rsidR="18BB3089">
              <w:t>Gezamenlijk werken aan kwaliteitsverbetering</w:t>
            </w:r>
          </w:p>
        </w:tc>
      </w:tr>
      <w:tr w:rsidR="00AF5868" w14:paraId="3F7DAC09" w14:textId="77777777" w:rsidTr="4D09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5943CDFE" w14:textId="77777777" w:rsidR="00AF5868" w:rsidRDefault="00AF5868" w:rsidP="00AB63D8">
            <w:r>
              <w:t>Eventuele subdoelen</w:t>
            </w:r>
          </w:p>
          <w:p w14:paraId="29B12A20" w14:textId="4DFF5B8F" w:rsidR="00DE4E28" w:rsidRDefault="6852581A" w:rsidP="34DC7F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61BA7E13">
              <w:rPr>
                <w:b w:val="0"/>
                <w:bCs w:val="0"/>
              </w:rPr>
              <w:t>Inzetten gelden verbeteren basisvaardigheden (lezen en rekenen)</w:t>
            </w:r>
          </w:p>
          <w:p w14:paraId="748AD24C" w14:textId="09CD28C6" w:rsidR="07314D6A" w:rsidRDefault="7A28501C" w:rsidP="523FFBE4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319E8EFD">
              <w:rPr>
                <w:b w:val="0"/>
                <w:bCs w:val="0"/>
              </w:rPr>
              <w:t xml:space="preserve">Begeleiding </w:t>
            </w:r>
            <w:r w:rsidR="7352F623">
              <w:rPr>
                <w:b w:val="0"/>
                <w:bCs w:val="0"/>
              </w:rPr>
              <w:t>nieuw benoemde</w:t>
            </w:r>
            <w:r w:rsidR="319E8EFD">
              <w:rPr>
                <w:b w:val="0"/>
                <w:bCs w:val="0"/>
              </w:rPr>
              <w:t xml:space="preserve"> leerkracht</w:t>
            </w:r>
            <w:r w:rsidR="67A4B95E">
              <w:rPr>
                <w:b w:val="0"/>
                <w:bCs w:val="0"/>
              </w:rPr>
              <w:t>en</w:t>
            </w:r>
            <w:r w:rsidR="12FAB43A">
              <w:rPr>
                <w:b w:val="0"/>
                <w:bCs w:val="0"/>
              </w:rPr>
              <w:t>/personeelsbeleid</w:t>
            </w:r>
          </w:p>
          <w:p w14:paraId="67A3C4DE" w14:textId="3302F4DA" w:rsidR="44B084B0" w:rsidRDefault="44B084B0" w:rsidP="523FFB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Verbeteren pedagogisch/didactisch handelen</w:t>
            </w:r>
          </w:p>
          <w:p w14:paraId="46E35CA7" w14:textId="6C922FE8" w:rsidR="4D55EB52" w:rsidRDefault="4D55EB52" w:rsidP="523FFB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Herijken visie van De Oleander</w:t>
            </w:r>
          </w:p>
          <w:p w14:paraId="0C8AAF8F" w14:textId="77777777" w:rsidR="00AF5868" w:rsidRDefault="00AF5868" w:rsidP="00AB63D8"/>
        </w:tc>
      </w:tr>
      <w:tr w:rsidR="00AF5868" w14:paraId="3E25923E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33DA821" w14:textId="77777777" w:rsidR="00AF5868" w:rsidRDefault="00AF5868" w:rsidP="00AB63D8">
            <w:r>
              <w:t>Activiteiten</w:t>
            </w:r>
          </w:p>
        </w:tc>
        <w:tc>
          <w:tcPr>
            <w:tcW w:w="3498" w:type="dxa"/>
          </w:tcPr>
          <w:p w14:paraId="7F67E6DB" w14:textId="77777777" w:rsidR="00AF5868" w:rsidRDefault="00AF5868" w:rsidP="00AB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</w:t>
            </w:r>
          </w:p>
        </w:tc>
        <w:tc>
          <w:tcPr>
            <w:tcW w:w="3498" w:type="dxa"/>
          </w:tcPr>
          <w:p w14:paraId="50105CD7" w14:textId="77777777" w:rsidR="00AF5868" w:rsidRDefault="00AF5868" w:rsidP="00AB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Uitvoering (wie)</w:t>
            </w:r>
          </w:p>
        </w:tc>
        <w:tc>
          <w:tcPr>
            <w:tcW w:w="3498" w:type="dxa"/>
          </w:tcPr>
          <w:p w14:paraId="1EC6728F" w14:textId="77777777" w:rsidR="00AF5868" w:rsidRDefault="00AF5868" w:rsidP="00AB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Borging</w:t>
            </w:r>
          </w:p>
        </w:tc>
      </w:tr>
      <w:tr w:rsidR="005E2FA0" w14:paraId="25F1DD67" w14:textId="77777777" w:rsidTr="4D09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2683A80" w14:textId="215714E4" w:rsidR="005E2FA0" w:rsidRDefault="393548C8" w:rsidP="00AB63D8">
            <w:r>
              <w:t>Subsidie basisvaardigheden inplannen</w:t>
            </w:r>
          </w:p>
        </w:tc>
        <w:tc>
          <w:tcPr>
            <w:tcW w:w="3498" w:type="dxa"/>
          </w:tcPr>
          <w:p w14:paraId="33992282" w14:textId="6ED5BEAB" w:rsidR="005E2FA0" w:rsidRDefault="57559909" w:rsidP="00AB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conceptplan 2023-2024 samenstellen.</w:t>
            </w:r>
          </w:p>
        </w:tc>
        <w:tc>
          <w:tcPr>
            <w:tcW w:w="3498" w:type="dxa"/>
          </w:tcPr>
          <w:p w14:paraId="14CD9F2F" w14:textId="0D5E8F70" w:rsidR="005E2FA0" w:rsidRDefault="7799E2EF" w:rsidP="00AB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+ IB + directeur </w:t>
            </w:r>
          </w:p>
        </w:tc>
        <w:tc>
          <w:tcPr>
            <w:tcW w:w="3498" w:type="dxa"/>
          </w:tcPr>
          <w:p w14:paraId="2F608C44" w14:textId="77777777" w:rsidR="005E2FA0" w:rsidRDefault="005E2FA0" w:rsidP="00AB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5868" w14:paraId="205A951B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AC783F2" w14:textId="1C495D4D" w:rsidR="00AF5868" w:rsidRDefault="393548C8" w:rsidP="00AB63D8">
            <w:r>
              <w:t>Begeleiding nieuwe leerkrachten (4)</w:t>
            </w:r>
          </w:p>
        </w:tc>
        <w:tc>
          <w:tcPr>
            <w:tcW w:w="3498" w:type="dxa"/>
          </w:tcPr>
          <w:p w14:paraId="631DB859" w14:textId="654BA34F" w:rsidR="00AF5868" w:rsidRDefault="2F7C400C" w:rsidP="00AB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Gesprekkencyclus</w:t>
            </w:r>
            <w:r w:rsidR="4D3CD350">
              <w:t>. Start eerste ronde: oktober. Tweede ronde: april</w:t>
            </w:r>
          </w:p>
        </w:tc>
        <w:tc>
          <w:tcPr>
            <w:tcW w:w="3498" w:type="dxa"/>
          </w:tcPr>
          <w:p w14:paraId="06361B95" w14:textId="3EE1C804" w:rsidR="00AF5868" w:rsidRDefault="22FBF4A1" w:rsidP="00AB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Directeur + IB</w:t>
            </w:r>
          </w:p>
        </w:tc>
        <w:tc>
          <w:tcPr>
            <w:tcW w:w="3498" w:type="dxa"/>
          </w:tcPr>
          <w:p w14:paraId="64CCD029" w14:textId="4AD10CB6" w:rsidR="00AF5868" w:rsidRDefault="1B17AD4B" w:rsidP="00AB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persoonlijke dossiers leerkrachten.</w:t>
            </w:r>
          </w:p>
        </w:tc>
      </w:tr>
      <w:tr w:rsidR="00AF5868" w14:paraId="1BC0601A" w14:textId="77777777" w:rsidTr="4D09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E16E8FA" w14:textId="53C18F4A" w:rsidR="00AF5868" w:rsidRDefault="393548C8" w:rsidP="00AB63D8">
            <w:r>
              <w:t>Inzet</w:t>
            </w:r>
            <w:r w:rsidR="0F6AEF60">
              <w:t xml:space="preserve"> onderwijsassistent (0,3 fte)</w:t>
            </w:r>
          </w:p>
        </w:tc>
        <w:tc>
          <w:tcPr>
            <w:tcW w:w="3498" w:type="dxa"/>
          </w:tcPr>
          <w:p w14:paraId="5FF49330" w14:textId="5A7CFB79" w:rsidR="00AF5868" w:rsidRDefault="15354909" w:rsidP="00AB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Donderdag, gehele dag en vrijdagochtend.</w:t>
            </w:r>
          </w:p>
        </w:tc>
        <w:tc>
          <w:tcPr>
            <w:tcW w:w="3498" w:type="dxa"/>
          </w:tcPr>
          <w:p w14:paraId="44BF8682" w14:textId="32A4CFFD" w:rsidR="00AF5868" w:rsidRDefault="15354909" w:rsidP="00AB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Sebastian Pie</w:t>
            </w:r>
          </w:p>
        </w:tc>
        <w:tc>
          <w:tcPr>
            <w:tcW w:w="3498" w:type="dxa"/>
          </w:tcPr>
          <w:p w14:paraId="0297FC8D" w14:textId="77777777" w:rsidR="00AF5868" w:rsidRDefault="00AF5868" w:rsidP="00AB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23FFBE4" w14:paraId="75CB6816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BDEEEEA" w14:textId="334D5D03" w:rsidR="7B065C9E" w:rsidRDefault="78C31BA9" w:rsidP="18449C5C">
            <w:pPr>
              <w:spacing w:line="259" w:lineRule="auto"/>
            </w:pPr>
            <w:r>
              <w:t>Scholing</w:t>
            </w:r>
            <w:r w:rsidR="612726A2">
              <w:t>:</w:t>
            </w:r>
          </w:p>
          <w:p w14:paraId="4D1AD941" w14:textId="7EF0FE9C" w:rsidR="7B065C9E" w:rsidRDefault="612726A2" w:rsidP="18449C5C">
            <w:pPr>
              <w:spacing w:line="259" w:lineRule="auto"/>
            </w:pPr>
            <w:r>
              <w:t xml:space="preserve">Bijeenkomsten  </w:t>
            </w:r>
            <w:proofErr w:type="spellStart"/>
            <w:r>
              <w:t>Wizz</w:t>
            </w:r>
            <w:proofErr w:type="spellEnd"/>
            <w:r>
              <w:t xml:space="preserve"> scholing.</w:t>
            </w:r>
          </w:p>
          <w:p w14:paraId="34A6BD14" w14:textId="0778C65F" w:rsidR="7B065C9E" w:rsidRDefault="612726A2" w:rsidP="18449C5C">
            <w:pPr>
              <w:spacing w:line="259" w:lineRule="auto"/>
            </w:pPr>
            <w:r>
              <w:t>KIVA</w:t>
            </w:r>
          </w:p>
          <w:p w14:paraId="400277A6" w14:textId="613E74AD" w:rsidR="7B065C9E" w:rsidRDefault="612726A2" w:rsidP="18449C5C">
            <w:pPr>
              <w:spacing w:line="259" w:lineRule="auto"/>
            </w:pPr>
            <w:r>
              <w:t xml:space="preserve">Rekenen </w:t>
            </w:r>
          </w:p>
          <w:p w14:paraId="48F3D70C" w14:textId="4F423078" w:rsidR="758E4C2B" w:rsidRDefault="26814990" w:rsidP="4D092BBB">
            <w:pPr>
              <w:spacing w:line="259" w:lineRule="auto"/>
              <w:rPr>
                <w:color w:val="000000" w:themeColor="text1"/>
              </w:rPr>
            </w:pPr>
            <w:r w:rsidRPr="4D092BBB">
              <w:rPr>
                <w:color w:val="000000" w:themeColor="text1"/>
              </w:rPr>
              <w:t xml:space="preserve">Groep </w:t>
            </w:r>
            <w:r w:rsidR="0764A4ED" w:rsidRPr="4D092BBB">
              <w:rPr>
                <w:color w:val="000000" w:themeColor="text1"/>
              </w:rPr>
              <w:t xml:space="preserve">¾ (methode gebonden toetsen&lt; </w:t>
            </w:r>
            <w:proofErr w:type="spellStart"/>
            <w:r w:rsidR="0764A4ED" w:rsidRPr="4D092BBB">
              <w:rPr>
                <w:color w:val="000000" w:themeColor="text1"/>
              </w:rPr>
              <w:t>Bareka</w:t>
            </w:r>
            <w:proofErr w:type="spellEnd"/>
            <w:r w:rsidR="0764A4ED" w:rsidRPr="4D092BBB">
              <w:rPr>
                <w:color w:val="000000" w:themeColor="text1"/>
              </w:rPr>
              <w:t>)</w:t>
            </w:r>
          </w:p>
          <w:p w14:paraId="39CE5F19" w14:textId="68E55725" w:rsidR="7B065C9E" w:rsidRDefault="7B065C9E" w:rsidP="523FFBE4"/>
        </w:tc>
        <w:tc>
          <w:tcPr>
            <w:tcW w:w="3498" w:type="dxa"/>
          </w:tcPr>
          <w:p w14:paraId="77CDC0E7" w14:textId="333001A7" w:rsidR="523FFBE4" w:rsidRDefault="523FFBE4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C028C" w14:textId="06E2C037" w:rsidR="523FFBE4" w:rsidRDefault="612726A2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zie overzicht jaarplanner</w:t>
            </w:r>
          </w:p>
          <w:p w14:paraId="3B1CC47B" w14:textId="4EC31711" w:rsidR="523FFBE4" w:rsidRDefault="612726A2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Voorjaar 2024</w:t>
            </w:r>
          </w:p>
          <w:p w14:paraId="22DE4FA8" w14:textId="09EF5640" w:rsidR="523FFBE4" w:rsidRDefault="612726A2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Februari 2024</w:t>
            </w:r>
          </w:p>
        </w:tc>
        <w:tc>
          <w:tcPr>
            <w:tcW w:w="3498" w:type="dxa"/>
          </w:tcPr>
          <w:p w14:paraId="2A818C4F" w14:textId="751329A5" w:rsidR="523FFBE4" w:rsidRDefault="523FFBE4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758B81" w14:textId="1381A90C" w:rsidR="523FFBE4" w:rsidRDefault="612726A2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Margreet</w:t>
            </w:r>
            <w:r w:rsidR="40FAC5E4">
              <w:t>h</w:t>
            </w:r>
            <w:r>
              <w:t xml:space="preserve"> Mulder</w:t>
            </w:r>
          </w:p>
          <w:p w14:paraId="4420C1C0" w14:textId="15B9FF64" w:rsidR="523FFBE4" w:rsidRDefault="612726A2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KIVA</w:t>
            </w:r>
          </w:p>
          <w:p w14:paraId="247370D6" w14:textId="1D1C05A2" w:rsidR="523FFBE4" w:rsidRDefault="612726A2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Peter </w:t>
            </w:r>
            <w:proofErr w:type="spellStart"/>
            <w:r>
              <w:t>Harkink</w:t>
            </w:r>
            <w:proofErr w:type="spellEnd"/>
          </w:p>
        </w:tc>
        <w:tc>
          <w:tcPr>
            <w:tcW w:w="3498" w:type="dxa"/>
          </w:tcPr>
          <w:p w14:paraId="6C95F48D" w14:textId="2668515D" w:rsidR="523FFBE4" w:rsidRDefault="523FFBE4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AB3DFE" w14:textId="483F3540" w:rsidR="523FFBE4" w:rsidRDefault="612726A2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Beleidsplan rekenen</w:t>
            </w:r>
          </w:p>
          <w:p w14:paraId="4B8AC76B" w14:textId="53BC55FE" w:rsidR="523FFBE4" w:rsidRDefault="612726A2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Kwaliteitskaart KIVA</w:t>
            </w:r>
          </w:p>
          <w:p w14:paraId="701C2983" w14:textId="2696DDAA" w:rsidR="523FFBE4" w:rsidRDefault="612726A2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Beleidsplan rekenen</w:t>
            </w:r>
          </w:p>
        </w:tc>
      </w:tr>
      <w:tr w:rsidR="523FFBE4" w14:paraId="36135084" w14:textId="77777777" w:rsidTr="4D092B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D121145" w14:textId="05B48379" w:rsidR="62A7DC7A" w:rsidRDefault="62A7DC7A" w:rsidP="523FFBE4">
            <w:r>
              <w:t>Gezamenlijke lesvoorbereiding; begrijpend lezen en rekenen (blokplanning)</w:t>
            </w:r>
          </w:p>
        </w:tc>
        <w:tc>
          <w:tcPr>
            <w:tcW w:w="3498" w:type="dxa"/>
          </w:tcPr>
          <w:p w14:paraId="3DEE546B" w14:textId="43F10A16" w:rsidR="523FFBE4" w:rsidRDefault="09130B41" w:rsidP="523FF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Staat op de agenda van een teamvergadering. (1x in de drie weken).</w:t>
            </w:r>
          </w:p>
        </w:tc>
        <w:tc>
          <w:tcPr>
            <w:tcW w:w="3498" w:type="dxa"/>
          </w:tcPr>
          <w:p w14:paraId="56BF1780" w14:textId="41CF4B18" w:rsidR="523FFBE4" w:rsidRDefault="09130B41" w:rsidP="523FF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  <w:tc>
          <w:tcPr>
            <w:tcW w:w="3498" w:type="dxa"/>
          </w:tcPr>
          <w:p w14:paraId="40670140" w14:textId="43C33639" w:rsidR="523FFBE4" w:rsidRDefault="09130B41" w:rsidP="523FF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SharePoint in de map groepen.</w:t>
            </w:r>
          </w:p>
        </w:tc>
      </w:tr>
      <w:tr w:rsidR="523FFBE4" w14:paraId="0EB33086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3662B8B" w14:textId="0C00D774" w:rsidR="0BFAD084" w:rsidRDefault="0BFAD084" w:rsidP="523FFBE4">
            <w:r>
              <w:t>Herijken visie van De Oleander</w:t>
            </w:r>
          </w:p>
        </w:tc>
        <w:tc>
          <w:tcPr>
            <w:tcW w:w="3498" w:type="dxa"/>
          </w:tcPr>
          <w:p w14:paraId="780B6702" w14:textId="12D7DD76" w:rsidR="0BFAD084" w:rsidRDefault="0BFAD084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Januari 2024</w:t>
            </w:r>
          </w:p>
        </w:tc>
        <w:tc>
          <w:tcPr>
            <w:tcW w:w="3498" w:type="dxa"/>
          </w:tcPr>
          <w:p w14:paraId="34FCB937" w14:textId="68D536A3" w:rsidR="0BFAD084" w:rsidRDefault="0BFAD084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+ IB + directeur</w:t>
            </w:r>
          </w:p>
        </w:tc>
        <w:tc>
          <w:tcPr>
            <w:tcW w:w="3498" w:type="dxa"/>
          </w:tcPr>
          <w:p w14:paraId="347F977D" w14:textId="7FD22AC2" w:rsidR="523FFBE4" w:rsidRDefault="652B161A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Schoolgids</w:t>
            </w:r>
          </w:p>
          <w:p w14:paraId="48A3DEDF" w14:textId="12CAAD93" w:rsidR="523FFBE4" w:rsidRDefault="523FFBE4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3385BD" w14:textId="77777777" w:rsidR="005E2FA0" w:rsidRPr="005849F7" w:rsidRDefault="005E2FA0" w:rsidP="00AB63D8"/>
    <w:p w14:paraId="5EAF9988" w14:textId="77777777" w:rsidR="00E821F7" w:rsidRDefault="00E821F7" w:rsidP="00AB63D8"/>
    <w:p w14:paraId="763291E4" w14:textId="5B73FADB" w:rsidR="009303AC" w:rsidRDefault="009303AC">
      <w:r>
        <w:br w:type="page"/>
      </w:r>
    </w:p>
    <w:p w14:paraId="79824402" w14:textId="3012CFF4" w:rsidR="009303AC" w:rsidRDefault="6CC55443" w:rsidP="005833CF">
      <w:pPr>
        <w:pStyle w:val="Kop1"/>
        <w:numPr>
          <w:ilvl w:val="0"/>
          <w:numId w:val="2"/>
        </w:numPr>
        <w:ind w:left="426" w:hanging="426"/>
        <w:rPr>
          <w:rFonts w:asciiTheme="minorHAnsi" w:hAnsiTheme="minorHAnsi" w:cstheme="minorBidi"/>
          <w:color w:val="auto"/>
          <w:sz w:val="24"/>
          <w:szCs w:val="24"/>
        </w:rPr>
      </w:pPr>
      <w:bookmarkStart w:id="2" w:name="_Toc135565629"/>
      <w:r w:rsidRPr="18449C5C">
        <w:rPr>
          <w:rFonts w:asciiTheme="minorHAnsi" w:hAnsiTheme="minorHAnsi" w:cstheme="minorBidi"/>
          <w:color w:val="auto"/>
          <w:sz w:val="24"/>
          <w:szCs w:val="24"/>
        </w:rPr>
        <w:lastRenderedPageBreak/>
        <w:t>Oleander/</w:t>
      </w:r>
      <w:r w:rsidR="002422B1" w:rsidRPr="18449C5C">
        <w:rPr>
          <w:rFonts w:asciiTheme="minorHAnsi" w:hAnsiTheme="minorHAnsi" w:cstheme="minorBidi"/>
          <w:color w:val="auto"/>
          <w:sz w:val="24"/>
          <w:szCs w:val="24"/>
        </w:rPr>
        <w:t>OPRON-doelen</w:t>
      </w:r>
      <w:bookmarkEnd w:id="2"/>
    </w:p>
    <w:p w14:paraId="530CCBF1" w14:textId="77777777" w:rsidR="002422B1" w:rsidRDefault="002422B1" w:rsidP="002422B1"/>
    <w:tbl>
      <w:tblPr>
        <w:tblStyle w:val="Rastertabel4-Accent1"/>
        <w:tblW w:w="13992" w:type="dxa"/>
        <w:tblLook w:val="04A0" w:firstRow="1" w:lastRow="0" w:firstColumn="1" w:lastColumn="0" w:noHBand="0" w:noVBand="1"/>
      </w:tblPr>
      <w:tblGrid>
        <w:gridCol w:w="4425"/>
        <w:gridCol w:w="2571"/>
        <w:gridCol w:w="3498"/>
        <w:gridCol w:w="3498"/>
      </w:tblGrid>
      <w:tr w:rsidR="002422B1" w:rsidRPr="005849F7" w14:paraId="7C25B5FC" w14:textId="77777777" w:rsidTr="18449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3EB68C00" w14:textId="100290E2" w:rsidR="002422B1" w:rsidRPr="005849F7" w:rsidRDefault="002422B1" w:rsidP="00E76649">
            <w:pPr>
              <w:rPr>
                <w:color w:val="auto"/>
              </w:rPr>
            </w:pPr>
            <w:r w:rsidRPr="523FFBE4">
              <w:rPr>
                <w:color w:val="auto"/>
              </w:rPr>
              <w:t xml:space="preserve">Thema 1: Duurzaam en doelgericht werken: Onderbouw </w:t>
            </w:r>
            <w:r w:rsidR="25A68B9E" w:rsidRPr="523FFBE4">
              <w:rPr>
                <w:color w:val="auto"/>
              </w:rPr>
              <w:t>(groep 1,</w:t>
            </w:r>
            <w:r w:rsidR="3F3CC849" w:rsidRPr="523FFBE4">
              <w:rPr>
                <w:color w:val="auto"/>
              </w:rPr>
              <w:t xml:space="preserve"> </w:t>
            </w:r>
            <w:r w:rsidR="25A68B9E" w:rsidRPr="523FFBE4">
              <w:rPr>
                <w:color w:val="auto"/>
              </w:rPr>
              <w:t>2 en 3)</w:t>
            </w:r>
          </w:p>
        </w:tc>
      </w:tr>
      <w:tr w:rsidR="002422B1" w:rsidRPr="005849F7" w14:paraId="61A5E176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4DC38A85" w14:textId="60669AB5" w:rsidR="002422B1" w:rsidRPr="005849F7" w:rsidRDefault="002422B1" w:rsidP="00E76649">
            <w:r>
              <w:t>Doel</w:t>
            </w:r>
            <w:r w:rsidR="3014094D">
              <w:t xml:space="preserve">: </w:t>
            </w:r>
            <w:r w:rsidR="3014094D">
              <w:rPr>
                <w:b w:val="0"/>
                <w:bCs w:val="0"/>
              </w:rPr>
              <w:t xml:space="preserve">De SLO doelen E2 zijn behaald </w:t>
            </w:r>
          </w:p>
        </w:tc>
      </w:tr>
      <w:tr w:rsidR="002422B1" w14:paraId="321CFA8E" w14:textId="77777777" w:rsidTr="18449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33C76135" w14:textId="1B6947C7" w:rsidR="002422B1" w:rsidRDefault="002422B1" w:rsidP="00E76649">
            <w:r>
              <w:t>Eventuele subdoelen</w:t>
            </w:r>
            <w:r w:rsidR="33F938E8">
              <w:t>:</w:t>
            </w:r>
          </w:p>
          <w:p w14:paraId="65DE6959" w14:textId="330BECFA" w:rsidR="4ADE29D8" w:rsidRDefault="4ADE29D8" w:rsidP="523FFB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33F938E8">
              <w:rPr>
                <w:b w:val="0"/>
                <w:bCs w:val="0"/>
              </w:rPr>
              <w:t xml:space="preserve">De doelen van </w:t>
            </w:r>
            <w:r w:rsidR="005F12AB">
              <w:rPr>
                <w:b w:val="0"/>
                <w:bCs w:val="0"/>
              </w:rPr>
              <w:t>'</w:t>
            </w:r>
            <w:r w:rsidR="33F938E8">
              <w:rPr>
                <w:b w:val="0"/>
                <w:bCs w:val="0"/>
              </w:rPr>
              <w:t>Mijn kleutergroep</w:t>
            </w:r>
            <w:r w:rsidR="6A41341B">
              <w:rPr>
                <w:b w:val="0"/>
                <w:bCs w:val="0"/>
              </w:rPr>
              <w:t xml:space="preserve">' zijn leidend </w:t>
            </w:r>
            <w:r w:rsidR="201E6B24">
              <w:rPr>
                <w:b w:val="0"/>
                <w:bCs w:val="0"/>
              </w:rPr>
              <w:t>voor</w:t>
            </w:r>
            <w:r w:rsidR="6A41341B">
              <w:rPr>
                <w:b w:val="0"/>
                <w:bCs w:val="0"/>
              </w:rPr>
              <w:t xml:space="preserve"> het aanbod </w:t>
            </w:r>
            <w:r w:rsidR="5E8F17D2">
              <w:rPr>
                <w:b w:val="0"/>
                <w:bCs w:val="0"/>
              </w:rPr>
              <w:t>in</w:t>
            </w:r>
            <w:r w:rsidR="6A41341B">
              <w:rPr>
                <w:b w:val="0"/>
                <w:bCs w:val="0"/>
              </w:rPr>
              <w:t xml:space="preserve"> groep 1 en 2.</w:t>
            </w:r>
          </w:p>
          <w:p w14:paraId="4B56FAD4" w14:textId="49BC4DCB" w:rsidR="47586064" w:rsidRDefault="47586064" w:rsidP="523FFB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6E24CE7A">
              <w:rPr>
                <w:b w:val="0"/>
                <w:bCs w:val="0"/>
              </w:rPr>
              <w:t>Doorlopende ontwikkellijn van</w:t>
            </w:r>
            <w:r w:rsidR="33F938E8">
              <w:rPr>
                <w:b w:val="0"/>
                <w:bCs w:val="0"/>
              </w:rPr>
              <w:t xml:space="preserve"> groep 2 naar </w:t>
            </w:r>
            <w:r w:rsidR="44B6DBC6">
              <w:rPr>
                <w:b w:val="0"/>
                <w:bCs w:val="0"/>
              </w:rPr>
              <w:t xml:space="preserve">groep </w:t>
            </w:r>
            <w:r w:rsidR="33F938E8">
              <w:rPr>
                <w:b w:val="0"/>
                <w:bCs w:val="0"/>
              </w:rPr>
              <w:t>3</w:t>
            </w:r>
            <w:r w:rsidR="1F4F59EE">
              <w:rPr>
                <w:b w:val="0"/>
                <w:bCs w:val="0"/>
              </w:rPr>
              <w:t>.</w:t>
            </w:r>
          </w:p>
          <w:p w14:paraId="3DBDB6DC" w14:textId="77777777" w:rsidR="002422B1" w:rsidRDefault="002422B1" w:rsidP="002422B1"/>
        </w:tc>
      </w:tr>
      <w:tr w:rsidR="002422B1" w14:paraId="282B0958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</w:tcPr>
          <w:p w14:paraId="1CC4E1E5" w14:textId="77777777" w:rsidR="002422B1" w:rsidRDefault="002422B1" w:rsidP="00E76649">
            <w:r>
              <w:t>Activiteiten</w:t>
            </w:r>
          </w:p>
        </w:tc>
        <w:tc>
          <w:tcPr>
            <w:tcW w:w="2571" w:type="dxa"/>
          </w:tcPr>
          <w:p w14:paraId="481ACC88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</w:t>
            </w:r>
          </w:p>
        </w:tc>
        <w:tc>
          <w:tcPr>
            <w:tcW w:w="3498" w:type="dxa"/>
          </w:tcPr>
          <w:p w14:paraId="47255C0A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Uitvoering (wie)</w:t>
            </w:r>
          </w:p>
        </w:tc>
        <w:tc>
          <w:tcPr>
            <w:tcW w:w="3498" w:type="dxa"/>
          </w:tcPr>
          <w:p w14:paraId="7F48D547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Borging</w:t>
            </w:r>
          </w:p>
        </w:tc>
      </w:tr>
      <w:tr w:rsidR="002422B1" w14:paraId="36F8D92C" w14:textId="77777777" w:rsidTr="18449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</w:tcPr>
          <w:p w14:paraId="2FE7EFCB" w14:textId="64ACBF46" w:rsidR="0A9A75B6" w:rsidRPr="002542E9" w:rsidRDefault="421607F1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De</w:t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visie, het aanbod en werkwijze </w:t>
            </w:r>
            <w:r w:rsidR="2396417C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is</w:t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beschreven t.a.v. </w:t>
            </w:r>
            <w:r w:rsidR="1C46774C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het </w:t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kleuteronderwijs </w:t>
            </w:r>
            <w:r w:rsidR="11E7379C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é</w:t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n</w:t>
            </w:r>
            <w:r w:rsidR="3B6668D2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de</w:t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overgang naar groep 3. </w:t>
            </w:r>
            <w:r w:rsidR="0A9A75B6">
              <w:br/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2571" w:type="dxa"/>
          </w:tcPr>
          <w:p w14:paraId="5383999E" w14:textId="61CAB241" w:rsidR="002422B1" w:rsidRDefault="3385D190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Tijdens teamvergadering in de maand november</w:t>
            </w:r>
          </w:p>
        </w:tc>
        <w:tc>
          <w:tcPr>
            <w:tcW w:w="3498" w:type="dxa"/>
          </w:tcPr>
          <w:p w14:paraId="7AA9223A" w14:textId="47C6FFCC" w:rsidR="002422B1" w:rsidRDefault="3385D190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Leerkrachten groep 1,2, en 3 en de directie</w:t>
            </w:r>
          </w:p>
        </w:tc>
        <w:tc>
          <w:tcPr>
            <w:tcW w:w="3498" w:type="dxa"/>
          </w:tcPr>
          <w:p w14:paraId="4593177C" w14:textId="6D8BD685" w:rsidR="002422B1" w:rsidRDefault="23956F44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Kwaliteitskaart</w:t>
            </w:r>
            <w:r w:rsidR="3385D190">
              <w:t xml:space="preserve"> onderbouw.</w:t>
            </w:r>
          </w:p>
        </w:tc>
      </w:tr>
      <w:tr w:rsidR="002422B1" w14:paraId="02B8E126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</w:tcPr>
          <w:p w14:paraId="190BFE58" w14:textId="2C835A03" w:rsidR="140F1E0D" w:rsidRPr="002542E9" w:rsidRDefault="7AD888E0" w:rsidP="523FFBE4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O</w:t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bservatie- en </w:t>
            </w:r>
            <w:r w:rsidR="140F1E0D">
              <w:br/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registratiesysteem aanwezig om goed zicht te </w:t>
            </w:r>
            <w:r w:rsidR="140F1E0D">
              <w:br/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houden op de ontwikkeling</w:t>
            </w:r>
            <w:r w:rsidR="7E0248B0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; 'Mijn kleutergroep' verder implementeren. </w:t>
            </w:r>
            <w:r w:rsidR="140F1E0D">
              <w:br/>
            </w:r>
            <w:r w:rsidR="5BEC6064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71" w:type="dxa"/>
          </w:tcPr>
          <w:p w14:paraId="55E816D1" w14:textId="79E9C4F8" w:rsidR="002422B1" w:rsidRDefault="37FA0205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Wekelijks bijhouden in het observatie/</w:t>
            </w:r>
          </w:p>
          <w:p w14:paraId="1BB108CD" w14:textId="34D64166" w:rsidR="002422B1" w:rsidRDefault="37FA0205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Registratiesysteem van mijn Kleutergroep.</w:t>
            </w:r>
          </w:p>
        </w:tc>
        <w:tc>
          <w:tcPr>
            <w:tcW w:w="3498" w:type="dxa"/>
          </w:tcPr>
          <w:p w14:paraId="71AB6E65" w14:textId="1CC0A0BB" w:rsidR="002422B1" w:rsidRDefault="02E7E1DD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Leerkrachten groep 1/2</w:t>
            </w:r>
          </w:p>
        </w:tc>
        <w:tc>
          <w:tcPr>
            <w:tcW w:w="3498" w:type="dxa"/>
          </w:tcPr>
          <w:p w14:paraId="58B7154C" w14:textId="24AB9705" w:rsidR="002422B1" w:rsidRDefault="02E7E1DD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Kwaliteitskaart onderbouw.</w:t>
            </w:r>
          </w:p>
        </w:tc>
      </w:tr>
      <w:tr w:rsidR="002422B1" w14:paraId="6A124D48" w14:textId="77777777" w:rsidTr="18449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</w:tcPr>
          <w:p w14:paraId="52DE6A31" w14:textId="0F6E4361" w:rsidR="002422B1" w:rsidRDefault="4C844647" w:rsidP="523FFBE4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Samenwerkingsvorm creëren voor de combinatie groep 2 en 3.</w:t>
            </w:r>
          </w:p>
          <w:p w14:paraId="09A22ECC" w14:textId="6D8B2FD6" w:rsidR="002422B1" w:rsidRDefault="002422B1" w:rsidP="523FFBE4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dxa"/>
          </w:tcPr>
          <w:p w14:paraId="36EEA333" w14:textId="2327BD69" w:rsidR="002422B1" w:rsidRDefault="094E7841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keer per week gaat groep 3 naar de combinatie ½</w:t>
            </w:r>
          </w:p>
          <w:p w14:paraId="2DEA003C" w14:textId="48364234" w:rsidR="002422B1" w:rsidRDefault="094E7841" w:rsidP="18449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Evaluatie: 4 keer per jaar.</w:t>
            </w:r>
          </w:p>
        </w:tc>
        <w:tc>
          <w:tcPr>
            <w:tcW w:w="3498" w:type="dxa"/>
          </w:tcPr>
          <w:p w14:paraId="0517CA25" w14:textId="6E420D01" w:rsidR="002422B1" w:rsidRDefault="094E7841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Leerkrachten groep 1,2 en 3.</w:t>
            </w:r>
          </w:p>
        </w:tc>
        <w:tc>
          <w:tcPr>
            <w:tcW w:w="3498" w:type="dxa"/>
          </w:tcPr>
          <w:p w14:paraId="7CB29530" w14:textId="175D6D2D" w:rsidR="002422B1" w:rsidRDefault="094E7841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Kwaliteitskaart onderbouw.</w:t>
            </w:r>
          </w:p>
        </w:tc>
      </w:tr>
    </w:tbl>
    <w:p w14:paraId="6025E1B5" w14:textId="77777777" w:rsidR="002422B1" w:rsidRDefault="002422B1" w:rsidP="002422B1"/>
    <w:p w14:paraId="27EDAA6E" w14:textId="2D32FC02" w:rsidR="140F1E0D" w:rsidRDefault="140F1E0D" w:rsidP="140F1E0D"/>
    <w:p w14:paraId="1C157897" w14:textId="581D4D20" w:rsidR="140F1E0D" w:rsidRDefault="140F1E0D" w:rsidP="140F1E0D">
      <w:r>
        <w:br/>
      </w:r>
    </w:p>
    <w:p w14:paraId="680A119B" w14:textId="0C2877BF" w:rsidR="140F1E0D" w:rsidRDefault="140F1E0D" w:rsidP="140F1E0D"/>
    <w:p w14:paraId="50508380" w14:textId="51DD3389" w:rsidR="140F1E0D" w:rsidRDefault="140F1E0D" w:rsidP="140F1E0D"/>
    <w:tbl>
      <w:tblPr>
        <w:tblStyle w:val="Rastertabel4-Accent1"/>
        <w:tblW w:w="13992" w:type="dxa"/>
        <w:tblLook w:val="04A0" w:firstRow="1" w:lastRow="0" w:firstColumn="1" w:lastColumn="0" w:noHBand="0" w:noVBand="1"/>
      </w:tblPr>
      <w:tblGrid>
        <w:gridCol w:w="3645"/>
        <w:gridCol w:w="3351"/>
        <w:gridCol w:w="3498"/>
        <w:gridCol w:w="3498"/>
      </w:tblGrid>
      <w:tr w:rsidR="002422B1" w:rsidRPr="005849F7" w14:paraId="75617B75" w14:textId="77777777" w:rsidTr="18449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27A80F58" w14:textId="40DFFF4F" w:rsidR="002422B1" w:rsidRPr="005849F7" w:rsidRDefault="002422B1" w:rsidP="00E76649">
            <w:pPr>
              <w:rPr>
                <w:color w:val="auto"/>
              </w:rPr>
            </w:pPr>
            <w:r w:rsidRPr="523FFBE4">
              <w:rPr>
                <w:color w:val="auto"/>
              </w:rPr>
              <w:t>Thema 2</w:t>
            </w:r>
            <w:r w:rsidR="0737CE75" w:rsidRPr="523FFBE4">
              <w:rPr>
                <w:color w:val="auto"/>
              </w:rPr>
              <w:t>:</w:t>
            </w:r>
            <w:r w:rsidRPr="523FFBE4">
              <w:rPr>
                <w:color w:val="auto"/>
              </w:rPr>
              <w:t xml:space="preserve"> Duurzaam en doelgericht werken: Rekenen</w:t>
            </w:r>
          </w:p>
        </w:tc>
      </w:tr>
      <w:tr w:rsidR="002422B1" w:rsidRPr="005849F7" w14:paraId="6101EC5E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37CA2533" w14:textId="64F9AD08" w:rsidR="002422B1" w:rsidRPr="005849F7" w:rsidRDefault="002422B1" w:rsidP="00E76649">
            <w:pPr>
              <w:rPr>
                <w:b w:val="0"/>
                <w:bCs w:val="0"/>
              </w:rPr>
            </w:pPr>
            <w:r>
              <w:lastRenderedPageBreak/>
              <w:t>Doel</w:t>
            </w:r>
            <w:r w:rsidR="0F166C6A">
              <w:t xml:space="preserve">: </w:t>
            </w:r>
            <w:r w:rsidR="52229092">
              <w:rPr>
                <w:b w:val="0"/>
                <w:bCs w:val="0"/>
              </w:rPr>
              <w:t>De school behaalt de signaleringswaarde 1F en 1S</w:t>
            </w:r>
            <w:r w:rsidR="09AB44CF">
              <w:rPr>
                <w:b w:val="0"/>
                <w:bCs w:val="0"/>
              </w:rPr>
              <w:t xml:space="preserve">. </w:t>
            </w:r>
            <w:r w:rsidR="338419BC">
              <w:rPr>
                <w:b w:val="0"/>
                <w:bCs w:val="0"/>
              </w:rPr>
              <w:t>=&gt; Behaalt 1F en zet in op 1S niveau.</w:t>
            </w:r>
          </w:p>
        </w:tc>
      </w:tr>
      <w:tr w:rsidR="002422B1" w14:paraId="7BD5E5AD" w14:textId="77777777" w:rsidTr="18449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21D5BFFF" w14:textId="77777777" w:rsidR="002422B1" w:rsidRDefault="002422B1" w:rsidP="00E76649">
            <w:r>
              <w:t>Eventuele subdoelen</w:t>
            </w:r>
          </w:p>
          <w:p w14:paraId="2033580E" w14:textId="3085FFCA" w:rsidR="002422B1" w:rsidRDefault="34D4A32F" w:rsidP="00E766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2EF23EED">
              <w:rPr>
                <w:b w:val="0"/>
                <w:bCs w:val="0"/>
              </w:rPr>
              <w:t>Visie op rekenonderwijs; hoe moet het rekenonderwijs er op De Oleander uitzien?</w:t>
            </w:r>
            <w:r w:rsidR="002422B1">
              <w:br/>
            </w:r>
            <w:r w:rsidR="06274543">
              <w:rPr>
                <w:b w:val="0"/>
                <w:bCs w:val="0"/>
              </w:rPr>
              <w:t>- Van een methode volgen, naar een methode gebruiken</w:t>
            </w:r>
            <w:r w:rsidR="46830053">
              <w:rPr>
                <w:b w:val="0"/>
                <w:bCs w:val="0"/>
              </w:rPr>
              <w:t>.</w:t>
            </w:r>
            <w:r w:rsidR="002422B1">
              <w:br/>
            </w:r>
            <w:r w:rsidR="22B40B2D">
              <w:rPr>
                <w:b w:val="0"/>
                <w:bCs w:val="0"/>
              </w:rPr>
              <w:t>- Didactische vaardigheden leerkrachten ontwikkelen.</w:t>
            </w:r>
          </w:p>
          <w:p w14:paraId="6CC5D053" w14:textId="77777777" w:rsidR="002422B1" w:rsidRDefault="002422B1" w:rsidP="00E76649"/>
        </w:tc>
      </w:tr>
      <w:tr w:rsidR="002422B1" w14:paraId="5F4F3A21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</w:tcPr>
          <w:p w14:paraId="57D922D8" w14:textId="77777777" w:rsidR="002422B1" w:rsidRDefault="002422B1" w:rsidP="00E76649">
            <w:r>
              <w:t>Activiteiten</w:t>
            </w:r>
          </w:p>
        </w:tc>
        <w:tc>
          <w:tcPr>
            <w:tcW w:w="3351" w:type="dxa"/>
          </w:tcPr>
          <w:p w14:paraId="401AA231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</w:t>
            </w:r>
          </w:p>
        </w:tc>
        <w:tc>
          <w:tcPr>
            <w:tcW w:w="3498" w:type="dxa"/>
          </w:tcPr>
          <w:p w14:paraId="58CD16F4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Uitvoering (wie)</w:t>
            </w:r>
          </w:p>
        </w:tc>
        <w:tc>
          <w:tcPr>
            <w:tcW w:w="3498" w:type="dxa"/>
          </w:tcPr>
          <w:p w14:paraId="4EF670B9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Borging</w:t>
            </w:r>
          </w:p>
        </w:tc>
      </w:tr>
      <w:tr w:rsidR="002422B1" w14:paraId="22259108" w14:textId="77777777" w:rsidTr="18449C5C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</w:tcPr>
          <w:p w14:paraId="60EAACF0" w14:textId="2DFC98EF" w:rsidR="238CEED3" w:rsidRPr="140F1E0D" w:rsidRDefault="5D96D550" w:rsidP="140F1E0D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P</w:t>
            </w:r>
            <w:r w:rsidR="053D68A9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assend bij de school een visie, ambities en doelen op</w:t>
            </w:r>
            <w:r w:rsidR="1F036B2A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stellen</w:t>
            </w:r>
            <w:r w:rsidR="053D68A9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en w</w:t>
            </w:r>
            <w:r w:rsidR="6907C91D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er</w:t>
            </w:r>
            <w:r w:rsidR="45A1CE98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ken</w:t>
            </w:r>
            <w:r w:rsidR="053D68A9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naar voldoende eindresultaten ten aanzien van rekenen. De visie, het aanbod en doelen sluiten aan op de </w:t>
            </w:r>
            <w:r w:rsidR="140F1E0D">
              <w:br/>
            </w:r>
            <w:proofErr w:type="spellStart"/>
            <w:r w:rsidR="053D68A9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leerlingpopulatie</w:t>
            </w:r>
            <w:proofErr w:type="spellEnd"/>
            <w:r w:rsidR="053D68A9"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53D68A9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140F1E0D">
              <w:br/>
            </w:r>
          </w:p>
        </w:tc>
        <w:tc>
          <w:tcPr>
            <w:tcW w:w="3351" w:type="dxa"/>
          </w:tcPr>
          <w:p w14:paraId="2EC8D44F" w14:textId="70221558" w:rsidR="002422B1" w:rsidRDefault="28FF5EBA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Tijdens elke vergadering staat het rekenonderwijs op de agenda.</w:t>
            </w:r>
          </w:p>
        </w:tc>
        <w:tc>
          <w:tcPr>
            <w:tcW w:w="3498" w:type="dxa"/>
          </w:tcPr>
          <w:p w14:paraId="6985A2DA" w14:textId="5CFCC05B" w:rsidR="002422B1" w:rsidRDefault="4CD91AC6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+ directie</w:t>
            </w:r>
          </w:p>
        </w:tc>
        <w:tc>
          <w:tcPr>
            <w:tcW w:w="3498" w:type="dxa"/>
          </w:tcPr>
          <w:p w14:paraId="46C58253" w14:textId="7EA3AA1C" w:rsidR="002422B1" w:rsidRDefault="4CD91AC6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Rekenbeleidsplan.</w:t>
            </w:r>
          </w:p>
        </w:tc>
      </w:tr>
      <w:tr w:rsidR="6F6F0F8C" w14:paraId="0A012CA1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</w:tcPr>
          <w:p w14:paraId="7421A97E" w14:textId="53DB9C9C" w:rsidR="7C3AFDF7" w:rsidRDefault="2842BF6A" w:rsidP="6F6F0F8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18449C5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De Oleander neemt deel aan de kwaliteitsimpuls rekenen en geven hier een vervolg aan in school.</w:t>
            </w:r>
            <w:r w:rsidR="7C3AFDF7">
              <w:br/>
            </w:r>
            <w:r w:rsidR="07FEC09D" w:rsidRPr="18449C5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- Benoemen rekencoördinator</w:t>
            </w:r>
            <w:r w:rsidR="3E658340" w:rsidRPr="18449C5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,</w:t>
            </w:r>
            <w:r w:rsidR="7C3AFDF7">
              <w:br/>
            </w:r>
          </w:p>
          <w:p w14:paraId="47A76C62" w14:textId="253B4CF4" w:rsidR="6F6F0F8C" w:rsidRDefault="6F6F0F8C" w:rsidP="6F6F0F8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51" w:type="dxa"/>
          </w:tcPr>
          <w:p w14:paraId="200B0CBD" w14:textId="6AC5A7E9" w:rsidR="6F6F0F8C" w:rsidRDefault="25907AC5" w:rsidP="18449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8449C5C">
              <w:rPr>
                <w:sz w:val="20"/>
                <w:szCs w:val="20"/>
              </w:rPr>
              <w:t>Gehele schooljaar; doorlopend.</w:t>
            </w:r>
          </w:p>
          <w:p w14:paraId="5E995B74" w14:textId="308D5AE6" w:rsidR="6F6F0F8C" w:rsidRDefault="54903A8F" w:rsidP="18449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18449C5C">
              <w:rPr>
                <w:rFonts w:ascii="Calibri" w:eastAsia="Calibri" w:hAnsi="Calibri" w:cs="Calibri"/>
                <w:sz w:val="20"/>
                <w:szCs w:val="20"/>
              </w:rPr>
              <w:t>- 'Rekenen' vast agendapunt op de teamvergadering,</w:t>
            </w:r>
          </w:p>
        </w:tc>
        <w:tc>
          <w:tcPr>
            <w:tcW w:w="3498" w:type="dxa"/>
          </w:tcPr>
          <w:p w14:paraId="4A0C7D55" w14:textId="298E567C" w:rsidR="6F6F0F8C" w:rsidRDefault="54903A8F" w:rsidP="6F6F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Margreeth Mulder</w:t>
            </w:r>
          </w:p>
          <w:p w14:paraId="5141644B" w14:textId="36F9BD59" w:rsidR="6F6F0F8C" w:rsidRDefault="6F6F0F8C" w:rsidP="6F6F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8" w:type="dxa"/>
          </w:tcPr>
          <w:p w14:paraId="77A362AE" w14:textId="3CC7E973" w:rsidR="6F6F0F8C" w:rsidRDefault="54903A8F" w:rsidP="6F6F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Rekenbeleidsplan</w:t>
            </w:r>
          </w:p>
        </w:tc>
      </w:tr>
      <w:tr w:rsidR="002422B1" w14:paraId="712B28DF" w14:textId="77777777" w:rsidTr="18449C5C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</w:tcPr>
          <w:p w14:paraId="515B1262" w14:textId="3BE9BC04" w:rsidR="65B12AE2" w:rsidRPr="140F1E0D" w:rsidRDefault="1C8AF6AC" w:rsidP="6F6F0F8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Het vakdidactisch handelen in de school is op orde. </w:t>
            </w:r>
            <w:r w:rsidR="140F1E0D">
              <w:br/>
            </w:r>
            <w:r w:rsidR="3397CA26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- Kennis methode WIG5 én leerlijnen</w:t>
            </w:r>
            <w:r w:rsidR="2A0C2EF0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; </w:t>
            </w:r>
            <w:r w:rsidR="7129CC9C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'rekenen' </w:t>
            </w:r>
            <w:r w:rsidR="2A0C2EF0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vast agendapunt op de teamvergadering.</w:t>
            </w:r>
            <w:r w:rsidR="140F1E0D">
              <w:br/>
            </w:r>
            <w:r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- EDI hanteren</w:t>
            </w:r>
            <w:r w:rsidR="58160568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; </w:t>
            </w:r>
            <w:r w:rsidR="640FFCFC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vast agendapunt op de teamvergadering. S</w:t>
            </w:r>
            <w:r w:rsidR="58160568" w:rsidRPr="523FFBE4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tapsgewijs 'De goede les op De Oleander' bespreken op de teamvergadering.</w:t>
            </w:r>
            <w:r w:rsidR="140F1E0D">
              <w:br/>
            </w:r>
          </w:p>
        </w:tc>
        <w:tc>
          <w:tcPr>
            <w:tcW w:w="3351" w:type="dxa"/>
          </w:tcPr>
          <w:p w14:paraId="5C9A86F0" w14:textId="794EB5A7" w:rsidR="002422B1" w:rsidRDefault="4841A7BD" w:rsidP="523FF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Gehele schooljaar; doorlopend.</w:t>
            </w:r>
          </w:p>
          <w:p w14:paraId="3C19AE48" w14:textId="1443DF55" w:rsidR="002422B1" w:rsidRDefault="002422B1" w:rsidP="523FF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8" w:type="dxa"/>
          </w:tcPr>
          <w:p w14:paraId="403FC2D8" w14:textId="30D2B049" w:rsidR="002422B1" w:rsidRDefault="07953203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Team+ directie</w:t>
            </w:r>
          </w:p>
        </w:tc>
        <w:tc>
          <w:tcPr>
            <w:tcW w:w="3498" w:type="dxa"/>
          </w:tcPr>
          <w:p w14:paraId="6922A545" w14:textId="120AED94" w:rsidR="002422B1" w:rsidRDefault="07953203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Rekenbeleidsplan.</w:t>
            </w:r>
          </w:p>
        </w:tc>
      </w:tr>
      <w:tr w:rsidR="002422B1" w14:paraId="13591708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</w:tcPr>
          <w:p w14:paraId="01F07233" w14:textId="60602588" w:rsidR="458BEC0C" w:rsidRPr="140F1E0D" w:rsidRDefault="2842BF6A" w:rsidP="140F1E0D">
            <w:pPr>
              <w:rPr>
                <w:b w:val="0"/>
                <w:bCs w:val="0"/>
              </w:rPr>
            </w:pPr>
            <w:r w:rsidRPr="18449C5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De Oleander heeft een borgingsdocument</w:t>
            </w:r>
            <w:r w:rsidR="009DF926" w:rsidRPr="18449C5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/verbeterplan</w:t>
            </w:r>
            <w:r w:rsidRPr="18449C5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3C15C60C" w:rsidRPr="18449C5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vastgesteld</w:t>
            </w:r>
            <w:r w:rsidRPr="18449C5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t.a.v. rekenen met daarin duidelijk de visie en werkwijze. Hierin wordt ook helder beschreven waar de school naast het reguliere programma </w:t>
            </w:r>
            <w:r w:rsidR="458BEC0C">
              <w:br/>
            </w:r>
            <w:r w:rsidRPr="18449C5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extra op inzet.</w:t>
            </w:r>
          </w:p>
          <w:p w14:paraId="715499EA" w14:textId="7614C621" w:rsidR="458BEC0C" w:rsidRPr="140F1E0D" w:rsidRDefault="140F1E0D" w:rsidP="140F1E0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F0F8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351" w:type="dxa"/>
          </w:tcPr>
          <w:p w14:paraId="7D0C5B3A" w14:textId="794EB5A7" w:rsidR="002422B1" w:rsidRDefault="25350DD8" w:rsidP="18449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Gehele schooljaar; doorlopend.</w:t>
            </w:r>
          </w:p>
          <w:p w14:paraId="6C66EBEF" w14:textId="15625677" w:rsidR="002422B1" w:rsidRDefault="002422B1" w:rsidP="18449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8" w:type="dxa"/>
          </w:tcPr>
          <w:p w14:paraId="437627DC" w14:textId="72A313B4" w:rsidR="002422B1" w:rsidRDefault="25350DD8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en directie</w:t>
            </w:r>
          </w:p>
        </w:tc>
        <w:tc>
          <w:tcPr>
            <w:tcW w:w="3498" w:type="dxa"/>
          </w:tcPr>
          <w:p w14:paraId="26E3FC77" w14:textId="6A0C2619" w:rsidR="002422B1" w:rsidRDefault="25350DD8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Borgingsdocument/verbeterplan</w:t>
            </w:r>
          </w:p>
        </w:tc>
      </w:tr>
    </w:tbl>
    <w:p w14:paraId="0EA8C25E" w14:textId="552E8B72" w:rsidR="6F6F0F8C" w:rsidRDefault="6F6F0F8C"/>
    <w:p w14:paraId="6123BA68" w14:textId="77777777" w:rsidR="002422B1" w:rsidRDefault="002422B1" w:rsidP="002422B1"/>
    <w:p w14:paraId="50863F94" w14:textId="73B61CEE" w:rsidR="523FFBE4" w:rsidRDefault="523FFBE4" w:rsidP="523FFBE4"/>
    <w:p w14:paraId="5A5C2080" w14:textId="5992DA31" w:rsidR="523FFBE4" w:rsidRDefault="523FFBE4" w:rsidP="523FFBE4"/>
    <w:p w14:paraId="3B73E28D" w14:textId="48AB21BA" w:rsidR="523FFBE4" w:rsidRDefault="523FFBE4" w:rsidP="523FFBE4"/>
    <w:p w14:paraId="18B53387" w14:textId="5046F3E7" w:rsidR="523FFBE4" w:rsidRDefault="523FFBE4" w:rsidP="523FFBE4"/>
    <w:p w14:paraId="692D06EA" w14:textId="0043FDA3" w:rsidR="523FFBE4" w:rsidRDefault="523FFBE4" w:rsidP="523FFBE4"/>
    <w:p w14:paraId="72F23217" w14:textId="4F064587" w:rsidR="523FFBE4" w:rsidRDefault="523FFBE4" w:rsidP="523FFBE4"/>
    <w:p w14:paraId="06665084" w14:textId="1134C413" w:rsidR="523FFBE4" w:rsidRDefault="523FFBE4" w:rsidP="523FFBE4"/>
    <w:p w14:paraId="301DBA0F" w14:textId="7D1263E0" w:rsidR="523FFBE4" w:rsidRDefault="523FFBE4" w:rsidP="523FFBE4"/>
    <w:p w14:paraId="7CC58F12" w14:textId="0722C0FF" w:rsidR="523FFBE4" w:rsidRDefault="523FFBE4" w:rsidP="523FFBE4"/>
    <w:p w14:paraId="6E39882D" w14:textId="3D07F5AC" w:rsidR="523FFBE4" w:rsidRDefault="523FFBE4" w:rsidP="523FFBE4"/>
    <w:p w14:paraId="547BBEE7" w14:textId="20B65DB9" w:rsidR="523FFBE4" w:rsidRDefault="523FFBE4" w:rsidP="523FFBE4"/>
    <w:p w14:paraId="60545CA4" w14:textId="5A28D4A9" w:rsidR="523FFBE4" w:rsidRDefault="523FFBE4" w:rsidP="523FFBE4"/>
    <w:p w14:paraId="4A6F4278" w14:textId="11E699FF" w:rsidR="140F1E0D" w:rsidRDefault="140F1E0D" w:rsidP="140F1E0D"/>
    <w:p w14:paraId="7CFA97A2" w14:textId="24ABAAEC" w:rsidR="523FFBE4" w:rsidRDefault="523FFBE4" w:rsidP="523FFBE4"/>
    <w:p w14:paraId="1825ACDD" w14:textId="493211FA" w:rsidR="140F1E0D" w:rsidRDefault="140F1E0D" w:rsidP="140F1E0D"/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422B1" w:rsidRPr="005849F7" w14:paraId="1B1242C0" w14:textId="77777777" w:rsidTr="4D092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32B313FB" w14:textId="6E81875D" w:rsidR="002422B1" w:rsidRPr="005849F7" w:rsidRDefault="002422B1" w:rsidP="00E76649">
            <w:pPr>
              <w:rPr>
                <w:color w:val="auto"/>
              </w:rPr>
            </w:pPr>
            <w:r>
              <w:rPr>
                <w:color w:val="auto"/>
              </w:rPr>
              <w:t xml:space="preserve">Thema 3: Duurzaam en doelgericht werken: Burgerschap </w:t>
            </w:r>
          </w:p>
        </w:tc>
      </w:tr>
      <w:tr w:rsidR="002422B1" w:rsidRPr="005849F7" w14:paraId="1F063D63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26978CEE" w14:textId="0D9B56E0" w:rsidR="002422B1" w:rsidRPr="005849F7" w:rsidRDefault="002422B1" w:rsidP="00E76649">
            <w:r>
              <w:t>Doel</w:t>
            </w:r>
            <w:r w:rsidR="438F5FD8">
              <w:t xml:space="preserve">: </w:t>
            </w:r>
            <w:r w:rsidR="7A7EA205">
              <w:t>De Oleander heeft een passend onderwijsaanbod voor burgerschap.</w:t>
            </w:r>
          </w:p>
        </w:tc>
      </w:tr>
      <w:tr w:rsidR="002422B1" w14:paraId="6716469D" w14:textId="77777777" w:rsidTr="4D09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4D6DB7E9" w14:textId="77777777" w:rsidR="002422B1" w:rsidRDefault="002422B1" w:rsidP="00E76649">
            <w:r>
              <w:t>Eventuele subdoelen</w:t>
            </w:r>
          </w:p>
          <w:p w14:paraId="4B3EEB2A" w14:textId="63253471" w:rsidR="3CCCB7A0" w:rsidRDefault="3CCCB7A0" w:rsidP="4D092BBB">
            <w:pPr>
              <w:pStyle w:val="Lijstalinea"/>
              <w:numPr>
                <w:ilvl w:val="0"/>
                <w:numId w:val="1"/>
              </w:numPr>
            </w:pPr>
            <w:r>
              <w:t>Het burgerschapsonderwijs wordt beschreven in een kwaliteitskaart.</w:t>
            </w:r>
          </w:p>
          <w:p w14:paraId="36592C15" w14:textId="27E7E039" w:rsidR="3CCCB7A0" w:rsidRDefault="3CCCB7A0" w:rsidP="4D092BBB">
            <w:pPr>
              <w:pStyle w:val="Lijstalinea"/>
              <w:numPr>
                <w:ilvl w:val="0"/>
                <w:numId w:val="1"/>
              </w:numPr>
            </w:pPr>
            <w:r>
              <w:t xml:space="preserve">De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r w:rsidR="4E7B14C4">
              <w:t xml:space="preserve"> en de </w:t>
            </w:r>
            <w:proofErr w:type="spellStart"/>
            <w:r w:rsidR="4E7B14C4">
              <w:t>hvo</w:t>
            </w:r>
            <w:proofErr w:type="spellEnd"/>
            <w:r w:rsidR="4E7B14C4">
              <w:t xml:space="preserve"> leerkracht zijn</w:t>
            </w:r>
            <w:r>
              <w:t xml:space="preserve"> nauw betrokken bij  het beschrijven van ons burgerschapsonderwijs.</w:t>
            </w:r>
          </w:p>
          <w:p w14:paraId="1F284BAA" w14:textId="70A6C327" w:rsidR="13025E38" w:rsidRDefault="13025E38" w:rsidP="4D092BBB">
            <w:pPr>
              <w:pStyle w:val="Lijstalinea"/>
              <w:numPr>
                <w:ilvl w:val="0"/>
                <w:numId w:val="1"/>
              </w:numPr>
            </w:pPr>
            <w:r>
              <w:t>Ons burgerschapsonderwijs moet voldoen aan de landelijke eisen  van de onderwijsinspectie.</w:t>
            </w:r>
          </w:p>
          <w:p w14:paraId="05354149" w14:textId="77777777" w:rsidR="002422B1" w:rsidRDefault="002422B1" w:rsidP="00E76649"/>
        </w:tc>
      </w:tr>
      <w:tr w:rsidR="002422B1" w14:paraId="46FBDEEF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C9FDE9C" w14:textId="77777777" w:rsidR="002422B1" w:rsidRDefault="002422B1" w:rsidP="00E76649">
            <w:r>
              <w:t>Activiteiten</w:t>
            </w:r>
          </w:p>
        </w:tc>
        <w:tc>
          <w:tcPr>
            <w:tcW w:w="3498" w:type="dxa"/>
          </w:tcPr>
          <w:p w14:paraId="7C2BDDE3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</w:t>
            </w:r>
          </w:p>
        </w:tc>
        <w:tc>
          <w:tcPr>
            <w:tcW w:w="3498" w:type="dxa"/>
          </w:tcPr>
          <w:p w14:paraId="39EC37CA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Uitvoering (wie)</w:t>
            </w:r>
          </w:p>
        </w:tc>
        <w:tc>
          <w:tcPr>
            <w:tcW w:w="3498" w:type="dxa"/>
          </w:tcPr>
          <w:p w14:paraId="362510A2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Borging</w:t>
            </w:r>
          </w:p>
        </w:tc>
      </w:tr>
      <w:tr w:rsidR="002422B1" w14:paraId="1BFDD40B" w14:textId="77777777" w:rsidTr="4D09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A7D33EA" w14:textId="58E9608C" w:rsidR="140F1E0D" w:rsidRPr="002542E9" w:rsidRDefault="140F1E0D" w:rsidP="140F1E0D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Oriëntatie: uitwisselen informatie tussen scholen middels map Burgerschap </w:t>
            </w:r>
            <w:proofErr w:type="spellStart"/>
            <w:r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Sharepoint</w:t>
            </w:r>
            <w:proofErr w:type="spellEnd"/>
            <w:r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.  </w:t>
            </w:r>
            <w:r>
              <w:br/>
            </w:r>
            <w:r>
              <w:br/>
            </w:r>
          </w:p>
        </w:tc>
        <w:tc>
          <w:tcPr>
            <w:tcW w:w="3498" w:type="dxa"/>
          </w:tcPr>
          <w:p w14:paraId="04362CC3" w14:textId="667817BA" w:rsidR="002422B1" w:rsidRDefault="6456D473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Schooljaar 2023 – 2024</w:t>
            </w:r>
          </w:p>
        </w:tc>
        <w:tc>
          <w:tcPr>
            <w:tcW w:w="3498" w:type="dxa"/>
          </w:tcPr>
          <w:p w14:paraId="2D5FF701" w14:textId="490F9E22" w:rsidR="002422B1" w:rsidRDefault="6456D473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  <w:tc>
          <w:tcPr>
            <w:tcW w:w="3498" w:type="dxa"/>
          </w:tcPr>
          <w:p w14:paraId="5593A3C0" w14:textId="7EBEF7E4" w:rsidR="002422B1" w:rsidRDefault="6456D473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Kwaliteitskaart "Burgerschapsonderwijs”</w:t>
            </w:r>
          </w:p>
        </w:tc>
      </w:tr>
      <w:tr w:rsidR="002422B1" w14:paraId="334609DF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373B0B0" w14:textId="4DA0CF7D" w:rsidR="140F1E0D" w:rsidRPr="002542E9" w:rsidRDefault="140F1E0D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542E9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Scholen delen hun visie op burgerschap via een korte pitch </w:t>
            </w:r>
            <w:r w:rsidRPr="002542E9">
              <w:rPr>
                <w:b w:val="0"/>
                <w:bCs w:val="0"/>
              </w:rPr>
              <w:br/>
            </w:r>
            <w:r w:rsidRPr="002542E9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tijdens een SDB. </w:t>
            </w:r>
          </w:p>
        </w:tc>
        <w:tc>
          <w:tcPr>
            <w:tcW w:w="3498" w:type="dxa"/>
          </w:tcPr>
          <w:p w14:paraId="1FDE7427" w14:textId="0B50E801" w:rsidR="002422B1" w:rsidRDefault="16B2BEFF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Schooljaar 2023 – 2024</w:t>
            </w:r>
          </w:p>
        </w:tc>
        <w:tc>
          <w:tcPr>
            <w:tcW w:w="3498" w:type="dxa"/>
          </w:tcPr>
          <w:p w14:paraId="341ABDBB" w14:textId="7064616F" w:rsidR="002422B1" w:rsidRDefault="16B2BEFF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Directeur</w:t>
            </w:r>
          </w:p>
        </w:tc>
        <w:tc>
          <w:tcPr>
            <w:tcW w:w="3498" w:type="dxa"/>
          </w:tcPr>
          <w:p w14:paraId="00ED864E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22B1" w14:paraId="7599959B" w14:textId="77777777" w:rsidTr="4D09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0FF2622" w14:textId="412BBE5A" w:rsidR="5F91139E" w:rsidRPr="002542E9" w:rsidRDefault="5F91139E" w:rsidP="523FFBE4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tc>
          <w:tcPr>
            <w:tcW w:w="3498" w:type="dxa"/>
          </w:tcPr>
          <w:p w14:paraId="04074C48" w14:textId="77777777" w:rsidR="002422B1" w:rsidRDefault="002422B1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8" w:type="dxa"/>
          </w:tcPr>
          <w:p w14:paraId="27061B52" w14:textId="77777777" w:rsidR="002422B1" w:rsidRDefault="002422B1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8" w:type="dxa"/>
          </w:tcPr>
          <w:p w14:paraId="3052DA9D" w14:textId="77777777" w:rsidR="002422B1" w:rsidRDefault="002422B1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40F1E0D" w14:paraId="620B5893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DD80792" w14:textId="45DDEF55" w:rsidR="5835AACB" w:rsidRPr="002542E9" w:rsidRDefault="5835AACB">
            <w:pPr>
              <w:rPr>
                <w:b w:val="0"/>
                <w:bCs w:val="0"/>
              </w:rPr>
            </w:pPr>
            <w:r w:rsidRPr="4D092BB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De </w:t>
            </w:r>
            <w:r w:rsidR="3425E4A7" w:rsidRPr="4D092BB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Oleander </w:t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heeft doelen gedefinieerd die mede zijn </w:t>
            </w:r>
            <w:r>
              <w:br/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afgestemd op de kenmerken van de </w:t>
            </w:r>
            <w:proofErr w:type="spellStart"/>
            <w:r w:rsidR="140F1E0D" w:rsidRPr="4D092BB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leerlingpopulatie</w:t>
            </w:r>
            <w:proofErr w:type="spellEnd"/>
            <w:r w:rsidR="140F1E0D" w:rsidRPr="4D092BB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(wat </w:t>
            </w:r>
            <w:r>
              <w:br/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willen we bereiken en wat hebben we daarvoor nodig).</w:t>
            </w:r>
            <w:r>
              <w:br/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498" w:type="dxa"/>
          </w:tcPr>
          <w:p w14:paraId="7E1AA52B" w14:textId="250C850D" w:rsidR="140F1E0D" w:rsidRDefault="7EF568D2" w:rsidP="140F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Januari 2024 t/m juni 2024</w:t>
            </w:r>
          </w:p>
        </w:tc>
        <w:tc>
          <w:tcPr>
            <w:tcW w:w="3498" w:type="dxa"/>
          </w:tcPr>
          <w:p w14:paraId="16183E68" w14:textId="12736769" w:rsidR="140F1E0D" w:rsidRDefault="7EF568D2" w:rsidP="140F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</w:t>
            </w:r>
          </w:p>
        </w:tc>
        <w:tc>
          <w:tcPr>
            <w:tcW w:w="3498" w:type="dxa"/>
          </w:tcPr>
          <w:p w14:paraId="11E3BC00" w14:textId="7EBEF7E4" w:rsidR="140F1E0D" w:rsidRDefault="7EF568D2" w:rsidP="140F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Kwaliteitskaart "Burgerschapsonderwijs”</w:t>
            </w:r>
          </w:p>
          <w:p w14:paraId="3F667460" w14:textId="13B719F0" w:rsidR="140F1E0D" w:rsidRDefault="140F1E0D" w:rsidP="4D092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140F1E0D" w14:paraId="656259C0" w14:textId="77777777" w:rsidTr="4D092B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A613CEF" w14:textId="2C6EC43E" w:rsidR="0252D224" w:rsidRPr="002542E9" w:rsidRDefault="0252D224">
            <w:pPr>
              <w:rPr>
                <w:b w:val="0"/>
                <w:bCs w:val="0"/>
              </w:rPr>
            </w:pPr>
            <w:r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De</w:t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40F3116F"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Oleander </w:t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heeft haar doelen gekoppeld aan methoden </w:t>
            </w:r>
            <w:r>
              <w:br/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projecten of activiteiten en kan laten zien dat het aanbod </w:t>
            </w:r>
            <w:r>
              <w:br/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dekkend is voor de doelen.</w:t>
            </w:r>
            <w:r>
              <w:br/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3498" w:type="dxa"/>
          </w:tcPr>
          <w:p w14:paraId="3B482874" w14:textId="6DF0FA30" w:rsidR="140F1E0D" w:rsidRDefault="13FC8962" w:rsidP="140F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Januari 2024</w:t>
            </w:r>
          </w:p>
        </w:tc>
        <w:tc>
          <w:tcPr>
            <w:tcW w:w="3498" w:type="dxa"/>
          </w:tcPr>
          <w:p w14:paraId="02CFE229" w14:textId="45351C40" w:rsidR="140F1E0D" w:rsidRDefault="13FC8962" w:rsidP="140F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  <w:tc>
          <w:tcPr>
            <w:tcW w:w="3498" w:type="dxa"/>
          </w:tcPr>
          <w:p w14:paraId="30711823" w14:textId="7EBEF7E4" w:rsidR="140F1E0D" w:rsidRDefault="13FC8962" w:rsidP="140F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Kwaliteitskaart "Burgerschapsonderwijs”</w:t>
            </w:r>
          </w:p>
          <w:p w14:paraId="6E824163" w14:textId="20A9E93A" w:rsidR="140F1E0D" w:rsidRDefault="140F1E0D" w:rsidP="4D09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40F1E0D" w14:paraId="1B068A4B" w14:textId="77777777" w:rsidTr="4D0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FB27D85" w14:textId="4DC95C2F" w:rsidR="54FC044C" w:rsidRPr="002542E9" w:rsidRDefault="441F4014" w:rsidP="140F1E0D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</w:rPr>
              <w:lastRenderedPageBreak/>
              <w:t>De Oleander kiest een passend meetinstrument</w:t>
            </w:r>
            <w:r w:rsidR="54FC044C">
              <w:br/>
            </w:r>
            <w:r w:rsidR="140F1E0D" w:rsidRPr="4D092BB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54FC044C">
              <w:br/>
            </w:r>
            <w:r w:rsidR="54FC044C">
              <w:br/>
            </w:r>
          </w:p>
        </w:tc>
        <w:tc>
          <w:tcPr>
            <w:tcW w:w="3498" w:type="dxa"/>
          </w:tcPr>
          <w:p w14:paraId="2B8DA3C2" w14:textId="14D533DA" w:rsidR="140F1E0D" w:rsidRDefault="767B2A9F" w:rsidP="140F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 2024</w:t>
            </w:r>
          </w:p>
        </w:tc>
        <w:tc>
          <w:tcPr>
            <w:tcW w:w="3498" w:type="dxa"/>
          </w:tcPr>
          <w:p w14:paraId="31DD6E80" w14:textId="304D87D9" w:rsidR="140F1E0D" w:rsidRDefault="767B2A9F" w:rsidP="140F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</w:t>
            </w:r>
          </w:p>
        </w:tc>
        <w:tc>
          <w:tcPr>
            <w:tcW w:w="3498" w:type="dxa"/>
          </w:tcPr>
          <w:p w14:paraId="48363FB3" w14:textId="7EBEF7E4" w:rsidR="140F1E0D" w:rsidRDefault="767B2A9F" w:rsidP="140F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Kwaliteitskaart "Burgerschapsonderwijs”</w:t>
            </w:r>
          </w:p>
          <w:p w14:paraId="2E3A7CF7" w14:textId="1D7496C3" w:rsidR="140F1E0D" w:rsidRDefault="140F1E0D" w:rsidP="4D092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0D5854" w14:textId="77777777" w:rsidR="002422B1" w:rsidRDefault="002422B1" w:rsidP="002422B1"/>
    <w:p w14:paraId="3A8CE1E5" w14:textId="77777777" w:rsidR="002422B1" w:rsidRDefault="002422B1" w:rsidP="002422B1"/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422B1" w:rsidRPr="005849F7" w14:paraId="5DB21853" w14:textId="77777777" w:rsidTr="18449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6D407AC0" w14:textId="2C1145A9" w:rsidR="002422B1" w:rsidRPr="005849F7" w:rsidRDefault="002422B1" w:rsidP="00E76649">
            <w:pPr>
              <w:rPr>
                <w:color w:val="auto"/>
              </w:rPr>
            </w:pPr>
            <w:r w:rsidRPr="230E3F8C">
              <w:rPr>
                <w:color w:val="auto"/>
              </w:rPr>
              <w:t>Thema 4: Onderwijs op maat</w:t>
            </w:r>
            <w:r w:rsidR="734AA112" w:rsidRPr="230E3F8C">
              <w:rPr>
                <w:color w:val="auto"/>
              </w:rPr>
              <w:t xml:space="preserve">: Zicht op </w:t>
            </w:r>
            <w:r w:rsidR="0381E94B" w:rsidRPr="230E3F8C">
              <w:rPr>
                <w:color w:val="auto"/>
              </w:rPr>
              <w:t>ontwikkeling</w:t>
            </w:r>
          </w:p>
        </w:tc>
      </w:tr>
      <w:tr w:rsidR="002422B1" w:rsidRPr="005849F7" w14:paraId="2CC490E8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145C1CAB" w14:textId="2B7D5FA8" w:rsidR="002422B1" w:rsidRPr="005849F7" w:rsidRDefault="002422B1" w:rsidP="00E76649">
            <w:r>
              <w:t>Doel</w:t>
            </w:r>
            <w:r w:rsidR="64781283">
              <w:t xml:space="preserve">: Implementeren </w:t>
            </w:r>
            <w:r w:rsidR="592212A9">
              <w:t>kleine en grote</w:t>
            </w:r>
            <w:r w:rsidR="64781283">
              <w:t xml:space="preserve"> zorgcirkel binnen het 'nieuwe' team</w:t>
            </w:r>
          </w:p>
        </w:tc>
      </w:tr>
      <w:tr w:rsidR="002422B1" w14:paraId="4ED95FD8" w14:textId="77777777" w:rsidTr="18449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14:paraId="7C346530" w14:textId="7B617D60" w:rsidR="002422B1" w:rsidRDefault="002422B1" w:rsidP="523FFBE4">
            <w:r>
              <w:t>Eventuele subdoelen</w:t>
            </w:r>
            <w:r w:rsidR="1F3FF53A">
              <w:t xml:space="preserve">: </w:t>
            </w:r>
          </w:p>
          <w:p w14:paraId="0AAAA06E" w14:textId="77777777" w:rsidR="002422B1" w:rsidRDefault="002422B1" w:rsidP="00E76649"/>
        </w:tc>
      </w:tr>
      <w:tr w:rsidR="002422B1" w14:paraId="507EDC13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43ED10A" w14:textId="77777777" w:rsidR="002422B1" w:rsidRDefault="002422B1" w:rsidP="00E76649">
            <w:r>
              <w:t>Activiteiten</w:t>
            </w:r>
          </w:p>
        </w:tc>
        <w:tc>
          <w:tcPr>
            <w:tcW w:w="3498" w:type="dxa"/>
          </w:tcPr>
          <w:p w14:paraId="78E631DD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</w:t>
            </w:r>
          </w:p>
        </w:tc>
        <w:tc>
          <w:tcPr>
            <w:tcW w:w="3498" w:type="dxa"/>
          </w:tcPr>
          <w:p w14:paraId="3213E532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Uitvoering (wie)</w:t>
            </w:r>
          </w:p>
        </w:tc>
        <w:tc>
          <w:tcPr>
            <w:tcW w:w="3498" w:type="dxa"/>
          </w:tcPr>
          <w:p w14:paraId="404C7705" w14:textId="77777777" w:rsidR="002422B1" w:rsidRDefault="002422B1" w:rsidP="00E76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Borging</w:t>
            </w:r>
          </w:p>
        </w:tc>
      </w:tr>
      <w:tr w:rsidR="002422B1" w14:paraId="38AE146D" w14:textId="77777777" w:rsidTr="18449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DCD95E7" w14:textId="709874C2" w:rsidR="002422B1" w:rsidRDefault="3CB31391" w:rsidP="523FFBE4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Instructie gebruik formats kleine zorgcirkel</w:t>
            </w:r>
          </w:p>
        </w:tc>
        <w:tc>
          <w:tcPr>
            <w:tcW w:w="3498" w:type="dxa"/>
          </w:tcPr>
          <w:p w14:paraId="42FC7FF5" w14:textId="116BE2CE" w:rsidR="002422B1" w:rsidRDefault="013A5D05" w:rsidP="523FF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Week 35</w:t>
            </w:r>
          </w:p>
        </w:tc>
        <w:tc>
          <w:tcPr>
            <w:tcW w:w="3498" w:type="dxa"/>
          </w:tcPr>
          <w:p w14:paraId="6BC5A6F4" w14:textId="2FD24572" w:rsidR="002422B1" w:rsidRDefault="013A5D05" w:rsidP="523FF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Team + IB + directeur</w:t>
            </w:r>
          </w:p>
        </w:tc>
        <w:tc>
          <w:tcPr>
            <w:tcW w:w="3498" w:type="dxa"/>
          </w:tcPr>
          <w:p w14:paraId="18A2CD63" w14:textId="0EC1495F" w:rsidR="002422B1" w:rsidRDefault="30A588AE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SharePoint map ondersteuning.</w:t>
            </w:r>
          </w:p>
        </w:tc>
      </w:tr>
      <w:tr w:rsidR="002422B1" w14:paraId="59EBED2A" w14:textId="77777777" w:rsidTr="18449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9525BB0" w14:textId="33C93A1C" w:rsidR="002422B1" w:rsidRDefault="013A5D05" w:rsidP="523FFBE4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Instructie gebruik formats grote zorgcirkel</w:t>
            </w:r>
          </w:p>
        </w:tc>
        <w:tc>
          <w:tcPr>
            <w:tcW w:w="3498" w:type="dxa"/>
          </w:tcPr>
          <w:p w14:paraId="37942A5B" w14:textId="6DFCBF14" w:rsidR="002422B1" w:rsidRDefault="013A5D05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November 2023</w:t>
            </w:r>
          </w:p>
        </w:tc>
        <w:tc>
          <w:tcPr>
            <w:tcW w:w="3498" w:type="dxa"/>
          </w:tcPr>
          <w:p w14:paraId="27E10182" w14:textId="2FD24572" w:rsidR="002422B1" w:rsidRDefault="013A5D05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3FFBE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Team + IB + directeur</w:t>
            </w:r>
          </w:p>
          <w:p w14:paraId="4A29C079" w14:textId="298F970B" w:rsidR="002422B1" w:rsidRDefault="002422B1" w:rsidP="523FF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8" w:type="dxa"/>
          </w:tcPr>
          <w:p w14:paraId="3EC9AC83" w14:textId="757F67CD" w:rsidR="002422B1" w:rsidRDefault="48C79F16" w:rsidP="18449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SharePoint map ondersteuning.</w:t>
            </w:r>
          </w:p>
        </w:tc>
      </w:tr>
      <w:tr w:rsidR="002422B1" w14:paraId="428EFFA9" w14:textId="77777777" w:rsidTr="18449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AF63A5A" w14:textId="77777777" w:rsidR="002422B1" w:rsidRDefault="002422B1" w:rsidP="00E76649"/>
        </w:tc>
        <w:tc>
          <w:tcPr>
            <w:tcW w:w="3498" w:type="dxa"/>
          </w:tcPr>
          <w:p w14:paraId="63295D38" w14:textId="77777777" w:rsidR="002422B1" w:rsidRDefault="002422B1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8" w:type="dxa"/>
          </w:tcPr>
          <w:p w14:paraId="44EA14F8" w14:textId="77777777" w:rsidR="002422B1" w:rsidRDefault="002422B1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8" w:type="dxa"/>
          </w:tcPr>
          <w:p w14:paraId="63334FF3" w14:textId="77777777" w:rsidR="002422B1" w:rsidRDefault="002422B1" w:rsidP="00E7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591495" w14:textId="77777777" w:rsidR="00F869FA" w:rsidRDefault="00F869FA" w:rsidP="00F869FA">
      <w:pPr>
        <w:pStyle w:val="Kop1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135565630"/>
    </w:p>
    <w:p w14:paraId="074B2091" w14:textId="77777777" w:rsidR="00F869FA" w:rsidRDefault="00F869FA" w:rsidP="18449C5C">
      <w:pPr>
        <w:rPr>
          <w:rFonts w:eastAsiaTheme="majorEastAsia"/>
          <w:b/>
          <w:bCs/>
          <w:sz w:val="24"/>
          <w:szCs w:val="24"/>
        </w:rPr>
      </w:pPr>
      <w:r w:rsidRPr="18449C5C">
        <w:rPr>
          <w:sz w:val="24"/>
          <w:szCs w:val="24"/>
        </w:rPr>
        <w:br w:type="page"/>
      </w:r>
      <w:bookmarkEnd w:id="3"/>
    </w:p>
    <w:p w14:paraId="44947882" w14:textId="5E3E35EF" w:rsidR="00353DA6" w:rsidRDefault="00353DA6" w:rsidP="00E821F7"/>
    <w:p w14:paraId="48A0F683" w14:textId="16EB8DB9" w:rsidR="00353DA6" w:rsidRDefault="00353DA6" w:rsidP="005833CF">
      <w:pPr>
        <w:pStyle w:val="Kop1"/>
        <w:numPr>
          <w:ilvl w:val="0"/>
          <w:numId w:val="2"/>
        </w:numPr>
        <w:ind w:left="426" w:hanging="426"/>
        <w:rPr>
          <w:rFonts w:asciiTheme="minorHAnsi" w:hAnsiTheme="minorHAnsi" w:cstheme="minorBidi"/>
          <w:color w:val="auto"/>
          <w:sz w:val="24"/>
          <w:szCs w:val="24"/>
        </w:rPr>
      </w:pPr>
      <w:bookmarkStart w:id="4" w:name="_Toc135565631"/>
      <w:r w:rsidRPr="18449C5C">
        <w:rPr>
          <w:rFonts w:asciiTheme="minorHAnsi" w:hAnsiTheme="minorHAnsi" w:cstheme="minorBidi"/>
          <w:color w:val="auto"/>
          <w:sz w:val="24"/>
          <w:szCs w:val="24"/>
        </w:rPr>
        <w:t>Evaluatie</w:t>
      </w:r>
      <w:r w:rsidR="00E821F7" w:rsidRPr="18449C5C">
        <w:rPr>
          <w:rFonts w:asciiTheme="minorHAnsi" w:hAnsiTheme="minorHAnsi" w:cstheme="minorBidi"/>
          <w:color w:val="auto"/>
          <w:sz w:val="24"/>
          <w:szCs w:val="24"/>
        </w:rPr>
        <w:t xml:space="preserve"> januari</w:t>
      </w:r>
      <w:r w:rsidR="046995F2" w:rsidRPr="18449C5C">
        <w:rPr>
          <w:rFonts w:asciiTheme="minorHAnsi" w:hAnsiTheme="minorHAnsi" w:cstheme="minorBidi"/>
          <w:color w:val="auto"/>
          <w:sz w:val="24"/>
          <w:szCs w:val="24"/>
        </w:rPr>
        <w:t xml:space="preserve"> 2024</w:t>
      </w:r>
      <w:bookmarkEnd w:id="4"/>
    </w:p>
    <w:p w14:paraId="621DE424" w14:textId="77777777" w:rsidR="00E821F7" w:rsidRDefault="00E821F7" w:rsidP="00E821F7"/>
    <w:p w14:paraId="2FC63024" w14:textId="0527FACE" w:rsidR="00E821F7" w:rsidRPr="00E821F7" w:rsidRDefault="00E821F7" w:rsidP="00E821F7">
      <w:r>
        <w:t xml:space="preserve">In januari </w:t>
      </w:r>
      <w:r w:rsidR="1B59A178">
        <w:t xml:space="preserve">2024 </w:t>
      </w:r>
      <w:r>
        <w:t>worden de doelen en acties die zijn opgenomen in dit schooljaar geëvalueerd en wordt het schooljaarplan waar nodig bijgesteld.</w:t>
      </w:r>
      <w:r>
        <w:br/>
      </w:r>
      <w:r>
        <w:br/>
      </w:r>
      <w:r w:rsidRPr="34DC7FBF">
        <w:rPr>
          <w:rStyle w:val="Kop2Char"/>
          <w:rFonts w:asciiTheme="minorHAnsi" w:hAnsiTheme="minorHAnsi" w:cstheme="minorBidi"/>
          <w:color w:val="auto"/>
          <w:sz w:val="22"/>
          <w:szCs w:val="22"/>
        </w:rPr>
        <w:t>4.1 Evaluatie</w:t>
      </w:r>
      <w:r w:rsidR="007A31EB" w:rsidRPr="34DC7FBF">
        <w:rPr>
          <w:rStyle w:val="Kop2Char"/>
          <w:rFonts w:asciiTheme="minorHAnsi" w:hAnsiTheme="minorHAnsi" w:cstheme="minorBidi"/>
          <w:color w:val="auto"/>
          <w:sz w:val="22"/>
          <w:szCs w:val="22"/>
        </w:rPr>
        <w:t xml:space="preserve"> doelen en activiteiten vanuit de </w:t>
      </w:r>
      <w:r w:rsidR="00925208" w:rsidRPr="34DC7FBF">
        <w:rPr>
          <w:rStyle w:val="Kop2Char"/>
          <w:rFonts w:asciiTheme="minorHAnsi" w:hAnsiTheme="minorHAnsi" w:cstheme="minorBidi"/>
          <w:color w:val="auto"/>
          <w:sz w:val="22"/>
          <w:szCs w:val="22"/>
        </w:rPr>
        <w:t>thema’s/meerjarenplanning</w:t>
      </w:r>
      <w:r w:rsidR="00F869FA" w:rsidRPr="34DC7FBF">
        <w:rPr>
          <w:rStyle w:val="Kop2Char"/>
          <w:rFonts w:asciiTheme="minorHAnsi" w:hAnsiTheme="minorHAnsi" w:cstheme="minorBidi"/>
          <w:color w:val="auto"/>
          <w:sz w:val="22"/>
          <w:szCs w:val="22"/>
        </w:rPr>
        <w:t>/</w:t>
      </w:r>
      <w:proofErr w:type="spellStart"/>
      <w:r w:rsidR="00F869FA" w:rsidRPr="34DC7FBF">
        <w:rPr>
          <w:rStyle w:val="Kop2Char"/>
          <w:rFonts w:asciiTheme="minorHAnsi" w:hAnsiTheme="minorHAnsi" w:cstheme="minorBidi"/>
          <w:color w:val="auto"/>
          <w:sz w:val="22"/>
          <w:szCs w:val="22"/>
        </w:rPr>
        <w:t>opron</w:t>
      </w:r>
      <w:proofErr w:type="spellEnd"/>
      <w:r w:rsidR="00F869FA" w:rsidRPr="34DC7FBF">
        <w:rPr>
          <w:rStyle w:val="Kop2Char"/>
          <w:rFonts w:asciiTheme="minorHAnsi" w:hAnsiTheme="minorHAnsi" w:cstheme="minorBidi"/>
          <w:color w:val="auto"/>
          <w:sz w:val="22"/>
          <w:szCs w:val="22"/>
        </w:rPr>
        <w:t xml:space="preserve"> doelen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53DA6" w14:paraId="47EB37BE" w14:textId="77777777" w:rsidTr="00E82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131A09B" w14:textId="77777777" w:rsidR="00353DA6" w:rsidRPr="007A31EB" w:rsidRDefault="00925208" w:rsidP="00DE4E28">
            <w:r>
              <w:t>Thema</w:t>
            </w:r>
          </w:p>
        </w:tc>
      </w:tr>
      <w:tr w:rsidR="00353DA6" w14:paraId="6023FA13" w14:textId="77777777" w:rsidTr="00E8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5C66145" w14:textId="77777777" w:rsidR="00353DA6" w:rsidRDefault="00353DA6" w:rsidP="00DE4E28">
            <w:r>
              <w:t>Evaluatie</w:t>
            </w:r>
          </w:p>
        </w:tc>
        <w:tc>
          <w:tcPr>
            <w:tcW w:w="2830" w:type="dxa"/>
          </w:tcPr>
          <w:p w14:paraId="468E6776" w14:textId="77777777" w:rsidR="00353DA6" w:rsidRDefault="00353DA6" w:rsidP="00D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Vervolg</w:t>
            </w:r>
          </w:p>
        </w:tc>
      </w:tr>
      <w:tr w:rsidR="00353DA6" w14:paraId="3FCC075F" w14:textId="77777777" w:rsidTr="00E8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3D8D6E" w14:textId="77777777" w:rsidR="00353DA6" w:rsidRDefault="00353DA6" w:rsidP="00DE4E28"/>
        </w:tc>
        <w:tc>
          <w:tcPr>
            <w:tcW w:w="2830" w:type="dxa"/>
          </w:tcPr>
          <w:p w14:paraId="5767AFB1" w14:textId="77777777" w:rsidR="00353DA6" w:rsidRDefault="00353DA6" w:rsidP="00D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439AD6" w14:textId="77777777" w:rsidR="00353DA6" w:rsidRDefault="00353DA6" w:rsidP="00353DA6"/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A31EB" w14:paraId="7C45B20C" w14:textId="77777777" w:rsidTr="00DE4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997B69E" w14:textId="77777777" w:rsidR="007A31EB" w:rsidRPr="007A31EB" w:rsidRDefault="00925208" w:rsidP="00DE4E28">
            <w:pPr>
              <w:rPr>
                <w:color w:val="auto"/>
              </w:rPr>
            </w:pPr>
            <w:r>
              <w:rPr>
                <w:color w:val="auto"/>
              </w:rPr>
              <w:t>Thema</w:t>
            </w:r>
          </w:p>
        </w:tc>
      </w:tr>
      <w:tr w:rsidR="007A31EB" w14:paraId="6DE49055" w14:textId="77777777" w:rsidTr="00DE4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8CC70B8" w14:textId="77777777" w:rsidR="007A31EB" w:rsidRDefault="007A31EB" w:rsidP="00DE4E28">
            <w:r>
              <w:t>Evaluatie</w:t>
            </w:r>
          </w:p>
        </w:tc>
        <w:tc>
          <w:tcPr>
            <w:tcW w:w="2830" w:type="dxa"/>
          </w:tcPr>
          <w:p w14:paraId="760D0E25" w14:textId="77777777" w:rsidR="007A31EB" w:rsidRDefault="007A31EB" w:rsidP="00D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Vervolg</w:t>
            </w:r>
          </w:p>
        </w:tc>
      </w:tr>
      <w:tr w:rsidR="007A31EB" w14:paraId="1712CCEF" w14:textId="77777777" w:rsidTr="00DE4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482067C" w14:textId="77777777" w:rsidR="007A31EB" w:rsidRDefault="007A31EB" w:rsidP="00DE4E28"/>
        </w:tc>
        <w:tc>
          <w:tcPr>
            <w:tcW w:w="2830" w:type="dxa"/>
          </w:tcPr>
          <w:p w14:paraId="3B3FBBC2" w14:textId="77777777" w:rsidR="007A31EB" w:rsidRDefault="007A31EB" w:rsidP="00D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4C9CEE" w14:textId="77777777" w:rsidR="007A31EB" w:rsidRDefault="007A31EB" w:rsidP="00353DA6"/>
    <w:p w14:paraId="612D2176" w14:textId="77777777" w:rsidR="007A31EB" w:rsidRDefault="007A31EB" w:rsidP="00353DA6">
      <w:r w:rsidRPr="007A31EB">
        <w:rPr>
          <w:b/>
        </w:rPr>
        <w:t>4.</w:t>
      </w:r>
      <w:r>
        <w:rPr>
          <w:b/>
        </w:rPr>
        <w:t xml:space="preserve">2 </w:t>
      </w:r>
      <w:r w:rsidRPr="007A31EB">
        <w:rPr>
          <w:b/>
        </w:rPr>
        <w:t xml:space="preserve">Evaluatie doelen en activiteiten vanuit de </w:t>
      </w:r>
      <w:r>
        <w:rPr>
          <w:b/>
        </w:rPr>
        <w:t>evaluatie basiskwaliteit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A31EB" w14:paraId="3EF56BFB" w14:textId="77777777" w:rsidTr="00DE4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B69A541" w14:textId="77777777" w:rsidR="007A31EB" w:rsidRPr="007A31EB" w:rsidRDefault="007A31EB" w:rsidP="00DE4E28">
            <w:r w:rsidRPr="007A31EB">
              <w:rPr>
                <w:color w:val="auto"/>
              </w:rPr>
              <w:t>Kwaliteitsgebied</w:t>
            </w:r>
          </w:p>
        </w:tc>
      </w:tr>
      <w:tr w:rsidR="007A31EB" w14:paraId="65E878D0" w14:textId="77777777" w:rsidTr="00DE4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83C4CF4" w14:textId="77777777" w:rsidR="007A31EB" w:rsidRDefault="007A31EB" w:rsidP="00DE4E28">
            <w:r>
              <w:t>Evaluatie</w:t>
            </w:r>
          </w:p>
        </w:tc>
        <w:tc>
          <w:tcPr>
            <w:tcW w:w="2830" w:type="dxa"/>
          </w:tcPr>
          <w:p w14:paraId="6C61257F" w14:textId="77777777" w:rsidR="007A31EB" w:rsidRDefault="007A31EB" w:rsidP="00D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Vervolg</w:t>
            </w:r>
          </w:p>
        </w:tc>
      </w:tr>
      <w:tr w:rsidR="007A31EB" w14:paraId="722260E1" w14:textId="77777777" w:rsidTr="00DE4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26FB12F" w14:textId="77777777" w:rsidR="007A31EB" w:rsidRDefault="007A31EB" w:rsidP="00DE4E28"/>
        </w:tc>
        <w:tc>
          <w:tcPr>
            <w:tcW w:w="2830" w:type="dxa"/>
          </w:tcPr>
          <w:p w14:paraId="31ED27F3" w14:textId="77777777" w:rsidR="007A31EB" w:rsidRDefault="007A31EB" w:rsidP="00D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EB7C25" w14:textId="77777777" w:rsidR="007A31EB" w:rsidRDefault="007A31EB" w:rsidP="00353DA6"/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432D20" w14:paraId="02BF50AA" w14:textId="77777777" w:rsidTr="00DE4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4065A35" w14:textId="77777777" w:rsidR="00432D20" w:rsidRPr="007A31EB" w:rsidRDefault="00432D20" w:rsidP="00DE4E28">
            <w:pPr>
              <w:rPr>
                <w:color w:val="auto"/>
              </w:rPr>
            </w:pPr>
            <w:r w:rsidRPr="007A31EB">
              <w:rPr>
                <w:color w:val="auto"/>
              </w:rPr>
              <w:t>Actieplan …</w:t>
            </w:r>
          </w:p>
        </w:tc>
      </w:tr>
      <w:tr w:rsidR="00432D20" w14:paraId="14A7BBD4" w14:textId="77777777" w:rsidTr="00DE4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0864016" w14:textId="77777777" w:rsidR="00432D20" w:rsidRDefault="00432D20" w:rsidP="00DE4E28">
            <w:r>
              <w:t>Evaluatie</w:t>
            </w:r>
          </w:p>
        </w:tc>
        <w:tc>
          <w:tcPr>
            <w:tcW w:w="2830" w:type="dxa"/>
          </w:tcPr>
          <w:p w14:paraId="3955338F" w14:textId="77777777" w:rsidR="00432D20" w:rsidRDefault="00432D20" w:rsidP="00D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Vervolg</w:t>
            </w:r>
          </w:p>
        </w:tc>
      </w:tr>
      <w:tr w:rsidR="00432D20" w14:paraId="181D901D" w14:textId="77777777" w:rsidTr="00DE4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1DD744F" w14:textId="77777777" w:rsidR="00432D20" w:rsidRDefault="00432D20" w:rsidP="00DE4E28"/>
        </w:tc>
        <w:tc>
          <w:tcPr>
            <w:tcW w:w="2830" w:type="dxa"/>
          </w:tcPr>
          <w:p w14:paraId="27C3A855" w14:textId="77777777" w:rsidR="00432D20" w:rsidRDefault="00432D20" w:rsidP="00D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2E5ABD" w14:textId="77777777" w:rsidR="00353DA6" w:rsidRDefault="00353DA6" w:rsidP="00353DA6"/>
    <w:p w14:paraId="2A5BD2F6" w14:textId="77777777" w:rsidR="00353DA6" w:rsidRDefault="00353DA6" w:rsidP="00353DA6"/>
    <w:p w14:paraId="1FB8FA17" w14:textId="77777777" w:rsidR="00353DA6" w:rsidRDefault="00353DA6" w:rsidP="00353DA6"/>
    <w:p w14:paraId="165F0C37" w14:textId="77777777" w:rsidR="00353DA6" w:rsidRDefault="00353DA6" w:rsidP="00353DA6"/>
    <w:p w14:paraId="576454DF" w14:textId="77777777" w:rsidR="00353DA6" w:rsidRDefault="00353DA6" w:rsidP="00353DA6">
      <w:r>
        <w:br/>
      </w:r>
    </w:p>
    <w:p w14:paraId="3F18E65F" w14:textId="77777777" w:rsidR="00353DA6" w:rsidRDefault="00353DA6" w:rsidP="00353DA6"/>
    <w:p w14:paraId="394AB1EA" w14:textId="77777777" w:rsidR="00353DA6" w:rsidRDefault="00353DA6" w:rsidP="00353DA6"/>
    <w:p w14:paraId="01982AF7" w14:textId="77777777" w:rsidR="00353DA6" w:rsidRDefault="00353DA6" w:rsidP="00353DA6"/>
    <w:sectPr w:rsidR="00353DA6" w:rsidSect="00D22489">
      <w:footerReference w:type="even" r:id="rId13"/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6937" w14:textId="77777777" w:rsidR="005968F7" w:rsidRDefault="005968F7" w:rsidP="00DA1427">
      <w:pPr>
        <w:spacing w:after="0" w:line="240" w:lineRule="auto"/>
      </w:pPr>
      <w:r>
        <w:separator/>
      </w:r>
    </w:p>
  </w:endnote>
  <w:endnote w:type="continuationSeparator" w:id="0">
    <w:p w14:paraId="7A4B15E7" w14:textId="77777777" w:rsidR="005968F7" w:rsidRDefault="005968F7" w:rsidP="00DA1427">
      <w:pPr>
        <w:spacing w:after="0" w:line="240" w:lineRule="auto"/>
      </w:pPr>
      <w:r>
        <w:continuationSeparator/>
      </w:r>
    </w:p>
  </w:endnote>
  <w:endnote w:type="continuationNotice" w:id="1">
    <w:p w14:paraId="28862768" w14:textId="77777777" w:rsidR="005968F7" w:rsidRDefault="00596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B643" w14:textId="77777777" w:rsidR="00A069BA" w:rsidRDefault="00A069BA" w:rsidP="0033647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E6F72A" w14:textId="77777777" w:rsidR="00A069BA" w:rsidRDefault="00A069BA" w:rsidP="00FF740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6B10" w14:textId="77777777" w:rsidR="00A069BA" w:rsidRDefault="00A069BA" w:rsidP="0033647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7071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17C28D8" w14:textId="77777777" w:rsidR="00A069BA" w:rsidRDefault="00A069BA" w:rsidP="00FF740D">
    <w:pPr>
      <w:pStyle w:val="Voettekst"/>
      <w:ind w:right="360"/>
    </w:pPr>
  </w:p>
  <w:p w14:paraId="6337ACC0" w14:textId="77777777" w:rsidR="00A069BA" w:rsidRDefault="00A069BA" w:rsidP="00FF740D">
    <w:pPr>
      <w:pStyle w:val="Voettekst"/>
      <w:ind w:right="360"/>
    </w:pPr>
  </w:p>
  <w:p w14:paraId="69EB2A1F" w14:textId="77777777" w:rsidR="00A069BA" w:rsidRDefault="00A069BA" w:rsidP="00FF740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5BBC" w14:textId="77777777" w:rsidR="005968F7" w:rsidRDefault="005968F7" w:rsidP="00DA1427">
      <w:pPr>
        <w:spacing w:after="0" w:line="240" w:lineRule="auto"/>
      </w:pPr>
      <w:r>
        <w:separator/>
      </w:r>
    </w:p>
  </w:footnote>
  <w:footnote w:type="continuationSeparator" w:id="0">
    <w:p w14:paraId="71A17F7F" w14:textId="77777777" w:rsidR="005968F7" w:rsidRDefault="005968F7" w:rsidP="00DA1427">
      <w:pPr>
        <w:spacing w:after="0" w:line="240" w:lineRule="auto"/>
      </w:pPr>
      <w:r>
        <w:continuationSeparator/>
      </w:r>
    </w:p>
  </w:footnote>
  <w:footnote w:type="continuationNotice" w:id="1">
    <w:p w14:paraId="69C482A0" w14:textId="77777777" w:rsidR="005968F7" w:rsidRDefault="005968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C606"/>
    <w:multiLevelType w:val="hybridMultilevel"/>
    <w:tmpl w:val="69AA1EEC"/>
    <w:lvl w:ilvl="0" w:tplc="9C9A3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82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C9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AA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CC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49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00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61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2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1CE9"/>
    <w:multiLevelType w:val="multilevel"/>
    <w:tmpl w:val="003EA852"/>
    <w:lvl w:ilvl="0">
      <w:start w:val="1"/>
      <w:numFmt w:val="decimal"/>
      <w:pStyle w:val="CHWLijs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HWLijst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CHWLijs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CHWLijst4"/>
      <w:lvlText w:val="%1.%2.%3.%4."/>
      <w:lvlJc w:val="left"/>
      <w:pPr>
        <w:tabs>
          <w:tab w:val="num" w:pos="2160"/>
        </w:tabs>
        <w:ind w:left="1225" w:hanging="145"/>
      </w:pPr>
    </w:lvl>
    <w:lvl w:ilvl="4">
      <w:start w:val="1"/>
      <w:numFmt w:val="decimal"/>
      <w:pStyle w:val="CHWLijst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59E488A"/>
    <w:multiLevelType w:val="multilevel"/>
    <w:tmpl w:val="EB1C45C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 w16cid:durableId="1593195680">
    <w:abstractNumId w:val="0"/>
  </w:num>
  <w:num w:numId="2" w16cid:durableId="351223915">
    <w:abstractNumId w:val="2"/>
  </w:num>
  <w:num w:numId="3" w16cid:durableId="16519781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99"/>
    <w:rsid w:val="00002FE1"/>
    <w:rsid w:val="00011E48"/>
    <w:rsid w:val="00022242"/>
    <w:rsid w:val="00033E75"/>
    <w:rsid w:val="00037D7E"/>
    <w:rsid w:val="00050390"/>
    <w:rsid w:val="00061BAB"/>
    <w:rsid w:val="00062908"/>
    <w:rsid w:val="00071FB6"/>
    <w:rsid w:val="00081784"/>
    <w:rsid w:val="00091FE8"/>
    <w:rsid w:val="000924F9"/>
    <w:rsid w:val="000A5AB8"/>
    <w:rsid w:val="000A788A"/>
    <w:rsid w:val="000B1134"/>
    <w:rsid w:val="000B7957"/>
    <w:rsid w:val="000C551C"/>
    <w:rsid w:val="000C6B86"/>
    <w:rsid w:val="000C769F"/>
    <w:rsid w:val="000D00DA"/>
    <w:rsid w:val="000D62DC"/>
    <w:rsid w:val="000E0807"/>
    <w:rsid w:val="00101F03"/>
    <w:rsid w:val="001217DD"/>
    <w:rsid w:val="00123E27"/>
    <w:rsid w:val="00123E51"/>
    <w:rsid w:val="001300B4"/>
    <w:rsid w:val="0013610B"/>
    <w:rsid w:val="0013621C"/>
    <w:rsid w:val="00140711"/>
    <w:rsid w:val="001407C6"/>
    <w:rsid w:val="00140F01"/>
    <w:rsid w:val="0014215D"/>
    <w:rsid w:val="00144133"/>
    <w:rsid w:val="00176A00"/>
    <w:rsid w:val="00180927"/>
    <w:rsid w:val="001872D3"/>
    <w:rsid w:val="00193ABA"/>
    <w:rsid w:val="001951AA"/>
    <w:rsid w:val="00196869"/>
    <w:rsid w:val="001A19C0"/>
    <w:rsid w:val="001A59E8"/>
    <w:rsid w:val="001B2256"/>
    <w:rsid w:val="001B71B2"/>
    <w:rsid w:val="001C5852"/>
    <w:rsid w:val="001D2414"/>
    <w:rsid w:val="001D53BB"/>
    <w:rsid w:val="001E175A"/>
    <w:rsid w:val="001E1AA6"/>
    <w:rsid w:val="001F40ED"/>
    <w:rsid w:val="00207563"/>
    <w:rsid w:val="00211F68"/>
    <w:rsid w:val="00221235"/>
    <w:rsid w:val="0022528E"/>
    <w:rsid w:val="002422B1"/>
    <w:rsid w:val="00253342"/>
    <w:rsid w:val="002542E9"/>
    <w:rsid w:val="00264860"/>
    <w:rsid w:val="00266BB5"/>
    <w:rsid w:val="002757A6"/>
    <w:rsid w:val="0028698C"/>
    <w:rsid w:val="00291567"/>
    <w:rsid w:val="002B033E"/>
    <w:rsid w:val="002B26EF"/>
    <w:rsid w:val="002B5BFD"/>
    <w:rsid w:val="002D546D"/>
    <w:rsid w:val="002E0417"/>
    <w:rsid w:val="002F0DAC"/>
    <w:rsid w:val="002F1AD2"/>
    <w:rsid w:val="002F3250"/>
    <w:rsid w:val="00302A46"/>
    <w:rsid w:val="0031177D"/>
    <w:rsid w:val="00327AF2"/>
    <w:rsid w:val="0032CC35"/>
    <w:rsid w:val="00336473"/>
    <w:rsid w:val="00353DA6"/>
    <w:rsid w:val="00356502"/>
    <w:rsid w:val="00356891"/>
    <w:rsid w:val="00372D01"/>
    <w:rsid w:val="00376F06"/>
    <w:rsid w:val="003770A8"/>
    <w:rsid w:val="00386766"/>
    <w:rsid w:val="003935E0"/>
    <w:rsid w:val="003A01E1"/>
    <w:rsid w:val="003A1C3A"/>
    <w:rsid w:val="003B28D9"/>
    <w:rsid w:val="003B3472"/>
    <w:rsid w:val="003B526A"/>
    <w:rsid w:val="003B79CF"/>
    <w:rsid w:val="003C0126"/>
    <w:rsid w:val="003C07EA"/>
    <w:rsid w:val="003C54AE"/>
    <w:rsid w:val="003D65D0"/>
    <w:rsid w:val="003F037A"/>
    <w:rsid w:val="003F2607"/>
    <w:rsid w:val="003F6A62"/>
    <w:rsid w:val="00406396"/>
    <w:rsid w:val="0041101A"/>
    <w:rsid w:val="00414943"/>
    <w:rsid w:val="00416EBA"/>
    <w:rsid w:val="00420464"/>
    <w:rsid w:val="00425E18"/>
    <w:rsid w:val="00430CB9"/>
    <w:rsid w:val="00432D20"/>
    <w:rsid w:val="00446BC0"/>
    <w:rsid w:val="00447DD4"/>
    <w:rsid w:val="004575C1"/>
    <w:rsid w:val="0045790C"/>
    <w:rsid w:val="0046372F"/>
    <w:rsid w:val="00474A1B"/>
    <w:rsid w:val="004750A8"/>
    <w:rsid w:val="00476A29"/>
    <w:rsid w:val="00481319"/>
    <w:rsid w:val="004857F4"/>
    <w:rsid w:val="00486C8D"/>
    <w:rsid w:val="00491EA0"/>
    <w:rsid w:val="00492BDC"/>
    <w:rsid w:val="004959F4"/>
    <w:rsid w:val="004A4AFA"/>
    <w:rsid w:val="004A634A"/>
    <w:rsid w:val="004B3B4F"/>
    <w:rsid w:val="004C46A6"/>
    <w:rsid w:val="004D3CEB"/>
    <w:rsid w:val="004E23D9"/>
    <w:rsid w:val="004E3A91"/>
    <w:rsid w:val="004E7C0A"/>
    <w:rsid w:val="004F0667"/>
    <w:rsid w:val="004F2BB2"/>
    <w:rsid w:val="005006F0"/>
    <w:rsid w:val="00503A2C"/>
    <w:rsid w:val="00504A12"/>
    <w:rsid w:val="0051348F"/>
    <w:rsid w:val="005273D3"/>
    <w:rsid w:val="00530512"/>
    <w:rsid w:val="00532240"/>
    <w:rsid w:val="00534171"/>
    <w:rsid w:val="005377DE"/>
    <w:rsid w:val="005462E3"/>
    <w:rsid w:val="00565C13"/>
    <w:rsid w:val="00572970"/>
    <w:rsid w:val="0058130D"/>
    <w:rsid w:val="0058142C"/>
    <w:rsid w:val="005833CF"/>
    <w:rsid w:val="005849F7"/>
    <w:rsid w:val="00586F03"/>
    <w:rsid w:val="00593427"/>
    <w:rsid w:val="00594036"/>
    <w:rsid w:val="005968F7"/>
    <w:rsid w:val="005978A8"/>
    <w:rsid w:val="005A451E"/>
    <w:rsid w:val="005B0859"/>
    <w:rsid w:val="005B23A0"/>
    <w:rsid w:val="005C2725"/>
    <w:rsid w:val="005D5B40"/>
    <w:rsid w:val="005D6466"/>
    <w:rsid w:val="005E107D"/>
    <w:rsid w:val="005E2FA0"/>
    <w:rsid w:val="005E5B5F"/>
    <w:rsid w:val="005E7B73"/>
    <w:rsid w:val="005F12AB"/>
    <w:rsid w:val="005F1D06"/>
    <w:rsid w:val="005F7699"/>
    <w:rsid w:val="005F7772"/>
    <w:rsid w:val="006059B4"/>
    <w:rsid w:val="006060F4"/>
    <w:rsid w:val="006147E7"/>
    <w:rsid w:val="00615479"/>
    <w:rsid w:val="00616E1B"/>
    <w:rsid w:val="00620181"/>
    <w:rsid w:val="00621DB0"/>
    <w:rsid w:val="00630ECF"/>
    <w:rsid w:val="0064720E"/>
    <w:rsid w:val="00656CF0"/>
    <w:rsid w:val="00661E40"/>
    <w:rsid w:val="006624CF"/>
    <w:rsid w:val="00666509"/>
    <w:rsid w:val="006719A4"/>
    <w:rsid w:val="00684457"/>
    <w:rsid w:val="00690B28"/>
    <w:rsid w:val="006A24C4"/>
    <w:rsid w:val="006A25B2"/>
    <w:rsid w:val="006B6B4A"/>
    <w:rsid w:val="006BBF1D"/>
    <w:rsid w:val="006C4A52"/>
    <w:rsid w:val="006C5606"/>
    <w:rsid w:val="006D32E9"/>
    <w:rsid w:val="006F569B"/>
    <w:rsid w:val="00722A0B"/>
    <w:rsid w:val="007265CE"/>
    <w:rsid w:val="00740A32"/>
    <w:rsid w:val="0074595D"/>
    <w:rsid w:val="00746F1E"/>
    <w:rsid w:val="00751021"/>
    <w:rsid w:val="00772FEA"/>
    <w:rsid w:val="007804DC"/>
    <w:rsid w:val="007860F0"/>
    <w:rsid w:val="00793532"/>
    <w:rsid w:val="00793E4F"/>
    <w:rsid w:val="007947AB"/>
    <w:rsid w:val="007A31EB"/>
    <w:rsid w:val="007B6EFC"/>
    <w:rsid w:val="007C12DB"/>
    <w:rsid w:val="007C1CCC"/>
    <w:rsid w:val="007D4FD6"/>
    <w:rsid w:val="007D5A21"/>
    <w:rsid w:val="007E4421"/>
    <w:rsid w:val="007E4B5B"/>
    <w:rsid w:val="007E4D9E"/>
    <w:rsid w:val="007F08BF"/>
    <w:rsid w:val="00803CE1"/>
    <w:rsid w:val="008057E5"/>
    <w:rsid w:val="00811072"/>
    <w:rsid w:val="00820B27"/>
    <w:rsid w:val="00822730"/>
    <w:rsid w:val="00830587"/>
    <w:rsid w:val="00831E39"/>
    <w:rsid w:val="00857E7E"/>
    <w:rsid w:val="00870711"/>
    <w:rsid w:val="00870B48"/>
    <w:rsid w:val="00883B18"/>
    <w:rsid w:val="00884F2E"/>
    <w:rsid w:val="00885BC0"/>
    <w:rsid w:val="00885E03"/>
    <w:rsid w:val="00885ED3"/>
    <w:rsid w:val="008968EC"/>
    <w:rsid w:val="00896D5A"/>
    <w:rsid w:val="008A466C"/>
    <w:rsid w:val="008A4CA9"/>
    <w:rsid w:val="008B453A"/>
    <w:rsid w:val="008B6D00"/>
    <w:rsid w:val="008B7559"/>
    <w:rsid w:val="008C2F16"/>
    <w:rsid w:val="008C5CDD"/>
    <w:rsid w:val="008D5A38"/>
    <w:rsid w:val="008F3F2C"/>
    <w:rsid w:val="008F4CF1"/>
    <w:rsid w:val="008F5ABD"/>
    <w:rsid w:val="0090047C"/>
    <w:rsid w:val="00901613"/>
    <w:rsid w:val="0090583A"/>
    <w:rsid w:val="00913F26"/>
    <w:rsid w:val="00915AFB"/>
    <w:rsid w:val="00915DD0"/>
    <w:rsid w:val="009177BD"/>
    <w:rsid w:val="00925208"/>
    <w:rsid w:val="00925869"/>
    <w:rsid w:val="009303AC"/>
    <w:rsid w:val="00934B9C"/>
    <w:rsid w:val="00950C14"/>
    <w:rsid w:val="0095568B"/>
    <w:rsid w:val="00963A5B"/>
    <w:rsid w:val="00987839"/>
    <w:rsid w:val="009948F0"/>
    <w:rsid w:val="009A1003"/>
    <w:rsid w:val="009A2A16"/>
    <w:rsid w:val="009B2116"/>
    <w:rsid w:val="009B78EB"/>
    <w:rsid w:val="009D066B"/>
    <w:rsid w:val="009DF926"/>
    <w:rsid w:val="009E075F"/>
    <w:rsid w:val="009E27F5"/>
    <w:rsid w:val="009E3B79"/>
    <w:rsid w:val="009F1558"/>
    <w:rsid w:val="009F4BD2"/>
    <w:rsid w:val="00A001E4"/>
    <w:rsid w:val="00A054A6"/>
    <w:rsid w:val="00A069BA"/>
    <w:rsid w:val="00A11949"/>
    <w:rsid w:val="00A164D7"/>
    <w:rsid w:val="00A176E4"/>
    <w:rsid w:val="00A22441"/>
    <w:rsid w:val="00A36E1B"/>
    <w:rsid w:val="00A37187"/>
    <w:rsid w:val="00A47355"/>
    <w:rsid w:val="00A564AF"/>
    <w:rsid w:val="00A57FA7"/>
    <w:rsid w:val="00A61AE8"/>
    <w:rsid w:val="00A6293E"/>
    <w:rsid w:val="00A66A2D"/>
    <w:rsid w:val="00A73EB3"/>
    <w:rsid w:val="00A80EEF"/>
    <w:rsid w:val="00A8662D"/>
    <w:rsid w:val="00A86F47"/>
    <w:rsid w:val="00A8708A"/>
    <w:rsid w:val="00A96D9D"/>
    <w:rsid w:val="00AA09DC"/>
    <w:rsid w:val="00AA4B68"/>
    <w:rsid w:val="00AA643F"/>
    <w:rsid w:val="00AA6D00"/>
    <w:rsid w:val="00AB3044"/>
    <w:rsid w:val="00AB63D8"/>
    <w:rsid w:val="00AC665C"/>
    <w:rsid w:val="00AC6E66"/>
    <w:rsid w:val="00AD0089"/>
    <w:rsid w:val="00AD3041"/>
    <w:rsid w:val="00AE2D07"/>
    <w:rsid w:val="00AF01FC"/>
    <w:rsid w:val="00AF5868"/>
    <w:rsid w:val="00AF7036"/>
    <w:rsid w:val="00B00E97"/>
    <w:rsid w:val="00B07B36"/>
    <w:rsid w:val="00B12CAF"/>
    <w:rsid w:val="00B14982"/>
    <w:rsid w:val="00B14C01"/>
    <w:rsid w:val="00B4224A"/>
    <w:rsid w:val="00B43273"/>
    <w:rsid w:val="00B44B17"/>
    <w:rsid w:val="00B4794B"/>
    <w:rsid w:val="00B54BEE"/>
    <w:rsid w:val="00B660DE"/>
    <w:rsid w:val="00B77990"/>
    <w:rsid w:val="00B86BF1"/>
    <w:rsid w:val="00B90CA0"/>
    <w:rsid w:val="00B91FEF"/>
    <w:rsid w:val="00BA3B6D"/>
    <w:rsid w:val="00BA6AF2"/>
    <w:rsid w:val="00BB1E3D"/>
    <w:rsid w:val="00BD66E8"/>
    <w:rsid w:val="00BF140B"/>
    <w:rsid w:val="00BF49B2"/>
    <w:rsid w:val="00BF7E7B"/>
    <w:rsid w:val="00C019A4"/>
    <w:rsid w:val="00C13FE6"/>
    <w:rsid w:val="00C15C2B"/>
    <w:rsid w:val="00C23D33"/>
    <w:rsid w:val="00C424CD"/>
    <w:rsid w:val="00C53C97"/>
    <w:rsid w:val="00C702BC"/>
    <w:rsid w:val="00C713B7"/>
    <w:rsid w:val="00C81B3A"/>
    <w:rsid w:val="00C83F66"/>
    <w:rsid w:val="00C90B33"/>
    <w:rsid w:val="00CA1995"/>
    <w:rsid w:val="00CA4729"/>
    <w:rsid w:val="00CB27DE"/>
    <w:rsid w:val="00CC5084"/>
    <w:rsid w:val="00CD0469"/>
    <w:rsid w:val="00CD2586"/>
    <w:rsid w:val="00CD740E"/>
    <w:rsid w:val="00CE3B72"/>
    <w:rsid w:val="00CF26FC"/>
    <w:rsid w:val="00CF2942"/>
    <w:rsid w:val="00D1316E"/>
    <w:rsid w:val="00D14479"/>
    <w:rsid w:val="00D22489"/>
    <w:rsid w:val="00D3636A"/>
    <w:rsid w:val="00D41E15"/>
    <w:rsid w:val="00D421F3"/>
    <w:rsid w:val="00D429DA"/>
    <w:rsid w:val="00D50776"/>
    <w:rsid w:val="00D52F52"/>
    <w:rsid w:val="00D7089D"/>
    <w:rsid w:val="00D73955"/>
    <w:rsid w:val="00D73A59"/>
    <w:rsid w:val="00D84D71"/>
    <w:rsid w:val="00D86A21"/>
    <w:rsid w:val="00D87DC8"/>
    <w:rsid w:val="00D90A85"/>
    <w:rsid w:val="00D970A9"/>
    <w:rsid w:val="00DA036C"/>
    <w:rsid w:val="00DA06E9"/>
    <w:rsid w:val="00DA1427"/>
    <w:rsid w:val="00DA20AE"/>
    <w:rsid w:val="00DA4C2E"/>
    <w:rsid w:val="00DA6DF6"/>
    <w:rsid w:val="00DB10EE"/>
    <w:rsid w:val="00DB3CFF"/>
    <w:rsid w:val="00DB3D76"/>
    <w:rsid w:val="00DB619C"/>
    <w:rsid w:val="00DB70D2"/>
    <w:rsid w:val="00DB75B4"/>
    <w:rsid w:val="00DC602C"/>
    <w:rsid w:val="00DE4E28"/>
    <w:rsid w:val="00DE6469"/>
    <w:rsid w:val="00DF1299"/>
    <w:rsid w:val="00DF2DD8"/>
    <w:rsid w:val="00DF36AB"/>
    <w:rsid w:val="00DF69BB"/>
    <w:rsid w:val="00DF7231"/>
    <w:rsid w:val="00E049DB"/>
    <w:rsid w:val="00E06219"/>
    <w:rsid w:val="00E17922"/>
    <w:rsid w:val="00E2084E"/>
    <w:rsid w:val="00E42C0B"/>
    <w:rsid w:val="00E4471C"/>
    <w:rsid w:val="00E63860"/>
    <w:rsid w:val="00E66363"/>
    <w:rsid w:val="00E714B4"/>
    <w:rsid w:val="00E770CE"/>
    <w:rsid w:val="00E821F7"/>
    <w:rsid w:val="00E829D5"/>
    <w:rsid w:val="00E83E54"/>
    <w:rsid w:val="00E87DF6"/>
    <w:rsid w:val="00E93C16"/>
    <w:rsid w:val="00E96D32"/>
    <w:rsid w:val="00E974FE"/>
    <w:rsid w:val="00EA4BDD"/>
    <w:rsid w:val="00EA51C8"/>
    <w:rsid w:val="00EB67AF"/>
    <w:rsid w:val="00EC560F"/>
    <w:rsid w:val="00ED0984"/>
    <w:rsid w:val="00ED0E1D"/>
    <w:rsid w:val="00ED2390"/>
    <w:rsid w:val="00ED4A48"/>
    <w:rsid w:val="00ED5BC3"/>
    <w:rsid w:val="00EE0DA7"/>
    <w:rsid w:val="00EE1A27"/>
    <w:rsid w:val="00EE4A73"/>
    <w:rsid w:val="00EF3125"/>
    <w:rsid w:val="00EF6923"/>
    <w:rsid w:val="00EF7D34"/>
    <w:rsid w:val="00F021CE"/>
    <w:rsid w:val="00F17388"/>
    <w:rsid w:val="00F33F58"/>
    <w:rsid w:val="00F412AF"/>
    <w:rsid w:val="00F42E56"/>
    <w:rsid w:val="00F52AA4"/>
    <w:rsid w:val="00F5713A"/>
    <w:rsid w:val="00F63518"/>
    <w:rsid w:val="00F63934"/>
    <w:rsid w:val="00F643DC"/>
    <w:rsid w:val="00F725BB"/>
    <w:rsid w:val="00F74AEB"/>
    <w:rsid w:val="00F75BC0"/>
    <w:rsid w:val="00F77D9C"/>
    <w:rsid w:val="00F86366"/>
    <w:rsid w:val="00F869FA"/>
    <w:rsid w:val="00F957EC"/>
    <w:rsid w:val="00FA28F7"/>
    <w:rsid w:val="00FB655E"/>
    <w:rsid w:val="00FB6B1F"/>
    <w:rsid w:val="00FC2253"/>
    <w:rsid w:val="00FC648C"/>
    <w:rsid w:val="00FC7B35"/>
    <w:rsid w:val="00FD371A"/>
    <w:rsid w:val="00FD64A9"/>
    <w:rsid w:val="00FE43BF"/>
    <w:rsid w:val="00FE634C"/>
    <w:rsid w:val="00FF42AC"/>
    <w:rsid w:val="00FF740D"/>
    <w:rsid w:val="013A5D05"/>
    <w:rsid w:val="017844E1"/>
    <w:rsid w:val="0252D224"/>
    <w:rsid w:val="02DCF344"/>
    <w:rsid w:val="02E7E1DD"/>
    <w:rsid w:val="033187C2"/>
    <w:rsid w:val="0381E94B"/>
    <w:rsid w:val="038E0DF3"/>
    <w:rsid w:val="039EB5EF"/>
    <w:rsid w:val="040F0B36"/>
    <w:rsid w:val="046995F2"/>
    <w:rsid w:val="04E70B7E"/>
    <w:rsid w:val="053D68A9"/>
    <w:rsid w:val="0566ABCA"/>
    <w:rsid w:val="06274543"/>
    <w:rsid w:val="07314D6A"/>
    <w:rsid w:val="0737CE75"/>
    <w:rsid w:val="0764A4ED"/>
    <w:rsid w:val="078DBCE3"/>
    <w:rsid w:val="07953203"/>
    <w:rsid w:val="07FEC09D"/>
    <w:rsid w:val="08142FFF"/>
    <w:rsid w:val="081EAC40"/>
    <w:rsid w:val="089E4C8C"/>
    <w:rsid w:val="08E27C59"/>
    <w:rsid w:val="09130B41"/>
    <w:rsid w:val="094E7841"/>
    <w:rsid w:val="0961353B"/>
    <w:rsid w:val="09AB44CF"/>
    <w:rsid w:val="09FC3A54"/>
    <w:rsid w:val="0A7743DE"/>
    <w:rsid w:val="0A9A75B6"/>
    <w:rsid w:val="0ADFF0C1"/>
    <w:rsid w:val="0BD5F665"/>
    <w:rsid w:val="0BFAD084"/>
    <w:rsid w:val="0C4A0CCE"/>
    <w:rsid w:val="0CB3A47A"/>
    <w:rsid w:val="0CDB046A"/>
    <w:rsid w:val="0CE7A122"/>
    <w:rsid w:val="0D6528FA"/>
    <w:rsid w:val="0DA2F0FA"/>
    <w:rsid w:val="0EC7D841"/>
    <w:rsid w:val="0F166C6A"/>
    <w:rsid w:val="0F6AEF60"/>
    <w:rsid w:val="11E7379C"/>
    <w:rsid w:val="11ECFE2A"/>
    <w:rsid w:val="12734DAC"/>
    <w:rsid w:val="12FAB43A"/>
    <w:rsid w:val="13025E38"/>
    <w:rsid w:val="131B5027"/>
    <w:rsid w:val="1352A2B3"/>
    <w:rsid w:val="13FC8962"/>
    <w:rsid w:val="1404D3A2"/>
    <w:rsid w:val="140F1E0D"/>
    <w:rsid w:val="14BEDE7F"/>
    <w:rsid w:val="15354909"/>
    <w:rsid w:val="1546DA81"/>
    <w:rsid w:val="1653DF89"/>
    <w:rsid w:val="16B2BEFF"/>
    <w:rsid w:val="176AD258"/>
    <w:rsid w:val="17D8F1F8"/>
    <w:rsid w:val="17EB61B4"/>
    <w:rsid w:val="18449C5C"/>
    <w:rsid w:val="18AC977F"/>
    <w:rsid w:val="18BB3089"/>
    <w:rsid w:val="18D844C5"/>
    <w:rsid w:val="1904DC51"/>
    <w:rsid w:val="196A4618"/>
    <w:rsid w:val="199F3025"/>
    <w:rsid w:val="19D911C6"/>
    <w:rsid w:val="1A1A4BA4"/>
    <w:rsid w:val="1B17AD4B"/>
    <w:rsid w:val="1B414123"/>
    <w:rsid w:val="1B59A178"/>
    <w:rsid w:val="1B8CE722"/>
    <w:rsid w:val="1C46774C"/>
    <w:rsid w:val="1C60B794"/>
    <w:rsid w:val="1C8AF6AC"/>
    <w:rsid w:val="1C9242D5"/>
    <w:rsid w:val="1CE88B5F"/>
    <w:rsid w:val="1DFC87F5"/>
    <w:rsid w:val="1F036B2A"/>
    <w:rsid w:val="1F3FF53A"/>
    <w:rsid w:val="1F4F59EE"/>
    <w:rsid w:val="1F6CB297"/>
    <w:rsid w:val="201E6B24"/>
    <w:rsid w:val="2110FE95"/>
    <w:rsid w:val="211193DB"/>
    <w:rsid w:val="2184392A"/>
    <w:rsid w:val="2190120A"/>
    <w:rsid w:val="21B490AB"/>
    <w:rsid w:val="221DF24B"/>
    <w:rsid w:val="22423EEE"/>
    <w:rsid w:val="2293B40F"/>
    <w:rsid w:val="22B40B2D"/>
    <w:rsid w:val="22F0D22C"/>
    <w:rsid w:val="22FBF4A1"/>
    <w:rsid w:val="230E3F8C"/>
    <w:rsid w:val="2335ED32"/>
    <w:rsid w:val="238CEED3"/>
    <w:rsid w:val="23956F44"/>
    <w:rsid w:val="2396417C"/>
    <w:rsid w:val="23AA0CB2"/>
    <w:rsid w:val="23CAA7AA"/>
    <w:rsid w:val="23CFCD78"/>
    <w:rsid w:val="23E4FCEA"/>
    <w:rsid w:val="23E5E826"/>
    <w:rsid w:val="2449349D"/>
    <w:rsid w:val="246BC979"/>
    <w:rsid w:val="249A9A26"/>
    <w:rsid w:val="24B4F0DD"/>
    <w:rsid w:val="250EE484"/>
    <w:rsid w:val="25350DD8"/>
    <w:rsid w:val="25907AC5"/>
    <w:rsid w:val="25A68B9E"/>
    <w:rsid w:val="25B6C7CD"/>
    <w:rsid w:val="2607209D"/>
    <w:rsid w:val="260799DA"/>
    <w:rsid w:val="2641D2CA"/>
    <w:rsid w:val="2650C13E"/>
    <w:rsid w:val="26814990"/>
    <w:rsid w:val="26AD00DE"/>
    <w:rsid w:val="2715B011"/>
    <w:rsid w:val="2842BF6A"/>
    <w:rsid w:val="28EE688F"/>
    <w:rsid w:val="28FF5EBA"/>
    <w:rsid w:val="2925BE14"/>
    <w:rsid w:val="2A0C2EF0"/>
    <w:rsid w:val="2A922676"/>
    <w:rsid w:val="2C043BDA"/>
    <w:rsid w:val="2C7EC8E4"/>
    <w:rsid w:val="2CBF300B"/>
    <w:rsid w:val="2D22851D"/>
    <w:rsid w:val="2DC7029B"/>
    <w:rsid w:val="2E70C702"/>
    <w:rsid w:val="2EF23EED"/>
    <w:rsid w:val="2F7C400C"/>
    <w:rsid w:val="2FB669A6"/>
    <w:rsid w:val="3014094D"/>
    <w:rsid w:val="30A588AE"/>
    <w:rsid w:val="319E8EFD"/>
    <w:rsid w:val="31A4DEFD"/>
    <w:rsid w:val="31F6CF3D"/>
    <w:rsid w:val="323D603F"/>
    <w:rsid w:val="325775D4"/>
    <w:rsid w:val="32603E5A"/>
    <w:rsid w:val="334C25AB"/>
    <w:rsid w:val="338419BC"/>
    <w:rsid w:val="3385D190"/>
    <w:rsid w:val="3397CA26"/>
    <w:rsid w:val="33F938E8"/>
    <w:rsid w:val="3425E4A7"/>
    <w:rsid w:val="342D6B72"/>
    <w:rsid w:val="3489DAC9"/>
    <w:rsid w:val="34B1EC4A"/>
    <w:rsid w:val="34D4A32F"/>
    <w:rsid w:val="34DC7FBF"/>
    <w:rsid w:val="35524352"/>
    <w:rsid w:val="35DBA450"/>
    <w:rsid w:val="366A9E10"/>
    <w:rsid w:val="36BFC32A"/>
    <w:rsid w:val="37185D4F"/>
    <w:rsid w:val="3721101A"/>
    <w:rsid w:val="37288973"/>
    <w:rsid w:val="37430BD8"/>
    <w:rsid w:val="374868AD"/>
    <w:rsid w:val="37B4717D"/>
    <w:rsid w:val="37C17B8B"/>
    <w:rsid w:val="37D8363E"/>
    <w:rsid w:val="37FA0205"/>
    <w:rsid w:val="393548C8"/>
    <w:rsid w:val="39756E2C"/>
    <w:rsid w:val="3A25B475"/>
    <w:rsid w:val="3A59C64D"/>
    <w:rsid w:val="3A63749D"/>
    <w:rsid w:val="3ABD2C68"/>
    <w:rsid w:val="3B23BBEF"/>
    <w:rsid w:val="3B332570"/>
    <w:rsid w:val="3B45E80A"/>
    <w:rsid w:val="3B573790"/>
    <w:rsid w:val="3B6668D2"/>
    <w:rsid w:val="3B9C3758"/>
    <w:rsid w:val="3BA93481"/>
    <w:rsid w:val="3BCB7532"/>
    <w:rsid w:val="3C15C60C"/>
    <w:rsid w:val="3CB31391"/>
    <w:rsid w:val="3CCCB7A0"/>
    <w:rsid w:val="3DF82936"/>
    <w:rsid w:val="3E658340"/>
    <w:rsid w:val="3EDCEF5F"/>
    <w:rsid w:val="3F3CC849"/>
    <w:rsid w:val="3F7BBB63"/>
    <w:rsid w:val="4019592D"/>
    <w:rsid w:val="404D7D13"/>
    <w:rsid w:val="409EC143"/>
    <w:rsid w:val="40F3116F"/>
    <w:rsid w:val="40F53072"/>
    <w:rsid w:val="40FAC5E4"/>
    <w:rsid w:val="4123C2CC"/>
    <w:rsid w:val="4142558B"/>
    <w:rsid w:val="421607F1"/>
    <w:rsid w:val="42340AEE"/>
    <w:rsid w:val="4292E0BA"/>
    <w:rsid w:val="438F5FD8"/>
    <w:rsid w:val="441F4014"/>
    <w:rsid w:val="442EB11B"/>
    <w:rsid w:val="44B084B0"/>
    <w:rsid w:val="44B6DBC6"/>
    <w:rsid w:val="44B86177"/>
    <w:rsid w:val="44C059AE"/>
    <w:rsid w:val="44D291A8"/>
    <w:rsid w:val="44E4F179"/>
    <w:rsid w:val="44FE19D6"/>
    <w:rsid w:val="458BEC0C"/>
    <w:rsid w:val="45A1CE98"/>
    <w:rsid w:val="45B0BE53"/>
    <w:rsid w:val="45C4B0C0"/>
    <w:rsid w:val="465431D8"/>
    <w:rsid w:val="46830053"/>
    <w:rsid w:val="468F2676"/>
    <w:rsid w:val="46E9D244"/>
    <w:rsid w:val="47586064"/>
    <w:rsid w:val="47759271"/>
    <w:rsid w:val="481C923B"/>
    <w:rsid w:val="4841A7BD"/>
    <w:rsid w:val="48C79F16"/>
    <w:rsid w:val="48EB5AE8"/>
    <w:rsid w:val="49D67795"/>
    <w:rsid w:val="4ADE29D8"/>
    <w:rsid w:val="4B0AE005"/>
    <w:rsid w:val="4B249AD8"/>
    <w:rsid w:val="4B44970A"/>
    <w:rsid w:val="4B5432FD"/>
    <w:rsid w:val="4C844647"/>
    <w:rsid w:val="4C93FE94"/>
    <w:rsid w:val="4CB31B3E"/>
    <w:rsid w:val="4CD91AC6"/>
    <w:rsid w:val="4D092BBB"/>
    <w:rsid w:val="4D34D901"/>
    <w:rsid w:val="4D3CD350"/>
    <w:rsid w:val="4D55EB52"/>
    <w:rsid w:val="4DB7364F"/>
    <w:rsid w:val="4DE2B67A"/>
    <w:rsid w:val="4E7B14C4"/>
    <w:rsid w:val="4E93C145"/>
    <w:rsid w:val="4FC4967A"/>
    <w:rsid w:val="50137FC2"/>
    <w:rsid w:val="506346CE"/>
    <w:rsid w:val="50778C2D"/>
    <w:rsid w:val="513DB3C4"/>
    <w:rsid w:val="5178A767"/>
    <w:rsid w:val="52229092"/>
    <w:rsid w:val="523FF3D4"/>
    <w:rsid w:val="523FFBE4"/>
    <w:rsid w:val="54651198"/>
    <w:rsid w:val="54903A8F"/>
    <w:rsid w:val="54B04829"/>
    <w:rsid w:val="54CF002C"/>
    <w:rsid w:val="54F166F3"/>
    <w:rsid w:val="54FC044C"/>
    <w:rsid w:val="553FEAE6"/>
    <w:rsid w:val="5627979A"/>
    <w:rsid w:val="564C188A"/>
    <w:rsid w:val="57408C47"/>
    <w:rsid w:val="57559909"/>
    <w:rsid w:val="58160568"/>
    <w:rsid w:val="5835AACB"/>
    <w:rsid w:val="58958926"/>
    <w:rsid w:val="58E11BD1"/>
    <w:rsid w:val="592212A9"/>
    <w:rsid w:val="5A4B05B9"/>
    <w:rsid w:val="5AA920FC"/>
    <w:rsid w:val="5B251953"/>
    <w:rsid w:val="5B3BF942"/>
    <w:rsid w:val="5BEC6064"/>
    <w:rsid w:val="5C29750D"/>
    <w:rsid w:val="5C34339C"/>
    <w:rsid w:val="5D96D550"/>
    <w:rsid w:val="5DE89A95"/>
    <w:rsid w:val="5E8F17D2"/>
    <w:rsid w:val="5F48731A"/>
    <w:rsid w:val="5F846AF6"/>
    <w:rsid w:val="5F91139E"/>
    <w:rsid w:val="60B845FC"/>
    <w:rsid w:val="612726A2"/>
    <w:rsid w:val="612E0216"/>
    <w:rsid w:val="6189CFAF"/>
    <w:rsid w:val="6196B8B7"/>
    <w:rsid w:val="61BA7E13"/>
    <w:rsid w:val="61D6C210"/>
    <w:rsid w:val="625E0D34"/>
    <w:rsid w:val="62A7DC7A"/>
    <w:rsid w:val="62B432E1"/>
    <w:rsid w:val="640FFCFC"/>
    <w:rsid w:val="6456D473"/>
    <w:rsid w:val="64692B9F"/>
    <w:rsid w:val="64781283"/>
    <w:rsid w:val="651F7992"/>
    <w:rsid w:val="652B161A"/>
    <w:rsid w:val="657330D2"/>
    <w:rsid w:val="65743BD8"/>
    <w:rsid w:val="65B12AE2"/>
    <w:rsid w:val="65BDB767"/>
    <w:rsid w:val="65F7AA02"/>
    <w:rsid w:val="66429F95"/>
    <w:rsid w:val="6658F22A"/>
    <w:rsid w:val="66B2F34D"/>
    <w:rsid w:val="67A4B95E"/>
    <w:rsid w:val="6805FA3B"/>
    <w:rsid w:val="681CD277"/>
    <w:rsid w:val="6852581A"/>
    <w:rsid w:val="68D8515E"/>
    <w:rsid w:val="6907C91D"/>
    <w:rsid w:val="69684A08"/>
    <w:rsid w:val="69B8A2D8"/>
    <w:rsid w:val="6A41341B"/>
    <w:rsid w:val="6A4F6AD7"/>
    <w:rsid w:val="6AC7324C"/>
    <w:rsid w:val="6B68AD30"/>
    <w:rsid w:val="6C3672AB"/>
    <w:rsid w:val="6CC55443"/>
    <w:rsid w:val="6CCD3FC9"/>
    <w:rsid w:val="6D174589"/>
    <w:rsid w:val="6D18C3C0"/>
    <w:rsid w:val="6DF6E588"/>
    <w:rsid w:val="6E24CE7A"/>
    <w:rsid w:val="6E4ADBB2"/>
    <w:rsid w:val="6F5D6140"/>
    <w:rsid w:val="6F6499AD"/>
    <w:rsid w:val="6F6E136D"/>
    <w:rsid w:val="6F6F0F8C"/>
    <w:rsid w:val="70BF3840"/>
    <w:rsid w:val="7109E3CE"/>
    <w:rsid w:val="7129CC9C"/>
    <w:rsid w:val="713673D0"/>
    <w:rsid w:val="7172708D"/>
    <w:rsid w:val="7186DD2A"/>
    <w:rsid w:val="71CC1B80"/>
    <w:rsid w:val="734AA112"/>
    <w:rsid w:val="7352F623"/>
    <w:rsid w:val="74380AD0"/>
    <w:rsid w:val="74BE7DEC"/>
    <w:rsid w:val="7504E729"/>
    <w:rsid w:val="758E4C2B"/>
    <w:rsid w:val="75D3DB31"/>
    <w:rsid w:val="75FFF209"/>
    <w:rsid w:val="767B2A9F"/>
    <w:rsid w:val="76C115B3"/>
    <w:rsid w:val="76C7625F"/>
    <w:rsid w:val="76ED3181"/>
    <w:rsid w:val="777163A3"/>
    <w:rsid w:val="7799E2EF"/>
    <w:rsid w:val="77AD8E2B"/>
    <w:rsid w:val="78112D3B"/>
    <w:rsid w:val="78282AB5"/>
    <w:rsid w:val="78C31BA9"/>
    <w:rsid w:val="78C9EDEA"/>
    <w:rsid w:val="7926B934"/>
    <w:rsid w:val="7950FFC2"/>
    <w:rsid w:val="7959B59B"/>
    <w:rsid w:val="79865B58"/>
    <w:rsid w:val="79D80AA1"/>
    <w:rsid w:val="7A28501C"/>
    <w:rsid w:val="7A6673E3"/>
    <w:rsid w:val="7A7EA205"/>
    <w:rsid w:val="7A822A7C"/>
    <w:rsid w:val="7AD888E0"/>
    <w:rsid w:val="7ADD5616"/>
    <w:rsid w:val="7B065C9E"/>
    <w:rsid w:val="7B3A0219"/>
    <w:rsid w:val="7B418A9C"/>
    <w:rsid w:val="7B550041"/>
    <w:rsid w:val="7B6E1FB2"/>
    <w:rsid w:val="7C2E595D"/>
    <w:rsid w:val="7C3AFDF7"/>
    <w:rsid w:val="7C6E62B6"/>
    <w:rsid w:val="7C7B18C0"/>
    <w:rsid w:val="7C8E403E"/>
    <w:rsid w:val="7CBDFC1A"/>
    <w:rsid w:val="7CDFF5A7"/>
    <w:rsid w:val="7DCA29BE"/>
    <w:rsid w:val="7E0248B0"/>
    <w:rsid w:val="7E40A41E"/>
    <w:rsid w:val="7EF568D2"/>
    <w:rsid w:val="7F730711"/>
    <w:rsid w:val="7FF59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A5AB6F"/>
  <w15:docId w15:val="{376A13E9-791B-4119-B3E9-4AA1FB51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1299"/>
  </w:style>
  <w:style w:type="paragraph" w:styleId="Kop1">
    <w:name w:val="heading 1"/>
    <w:basedOn w:val="Standaard"/>
    <w:next w:val="Standaard"/>
    <w:link w:val="Kop1Char"/>
    <w:uiPriority w:val="9"/>
    <w:qFormat/>
    <w:rsid w:val="001A5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019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4F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7B35"/>
    <w:pPr>
      <w:ind w:left="720"/>
      <w:contextualSpacing/>
    </w:pPr>
  </w:style>
  <w:style w:type="table" w:styleId="Tabelraster">
    <w:name w:val="Table Grid"/>
    <w:basedOn w:val="Standaardtabel"/>
    <w:uiPriority w:val="39"/>
    <w:rsid w:val="00FC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5donker-Accent21">
    <w:name w:val="Rastertabel 5 donker - Accent 21"/>
    <w:basedOn w:val="Standaardtabel"/>
    <w:uiPriority w:val="50"/>
    <w:rsid w:val="00486C8D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14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142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142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A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003"/>
  </w:style>
  <w:style w:type="paragraph" w:styleId="Voettekst">
    <w:name w:val="footer"/>
    <w:basedOn w:val="Standaard"/>
    <w:link w:val="VoettekstChar"/>
    <w:uiPriority w:val="99"/>
    <w:unhideWhenUsed/>
    <w:rsid w:val="009A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03"/>
  </w:style>
  <w:style w:type="paragraph" w:styleId="Normaalweb">
    <w:name w:val="Normal (Web)"/>
    <w:basedOn w:val="Standaard"/>
    <w:uiPriority w:val="99"/>
    <w:unhideWhenUsed/>
    <w:rsid w:val="00F6393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A59E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FF740D"/>
  </w:style>
  <w:style w:type="character" w:customStyle="1" w:styleId="Kop3Char">
    <w:name w:val="Kop 3 Char"/>
    <w:basedOn w:val="Standaardalinea-lettertype"/>
    <w:link w:val="Kop3"/>
    <w:rsid w:val="00C019A4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3F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F58"/>
    <w:rPr>
      <w:rFonts w:ascii="Lucida Grande" w:hAnsi="Lucida Grande" w:cs="Lucida Grande"/>
      <w:sz w:val="18"/>
      <w:szCs w:val="18"/>
    </w:rPr>
  </w:style>
  <w:style w:type="paragraph" w:customStyle="1" w:styleId="CHWLijst2">
    <w:name w:val="CHWLijst2"/>
    <w:basedOn w:val="Kop2"/>
    <w:next w:val="Standaard"/>
    <w:rsid w:val="00884F2E"/>
    <w:pPr>
      <w:keepLines w:val="0"/>
      <w:numPr>
        <w:ilvl w:val="1"/>
        <w:numId w:val="3"/>
      </w:numPr>
      <w:tabs>
        <w:tab w:val="clear" w:pos="792"/>
        <w:tab w:val="left" w:pos="1134"/>
        <w:tab w:val="left" w:pos="1701"/>
        <w:tab w:val="left" w:pos="2268"/>
      </w:tabs>
      <w:spacing w:before="100" w:after="60" w:line="240" w:lineRule="auto"/>
      <w:ind w:left="1440" w:hanging="360"/>
    </w:pPr>
    <w:rPr>
      <w:rFonts w:ascii="Arial" w:eastAsia="Times New Roman" w:hAnsi="Arial" w:cs="Arial"/>
      <w:iCs/>
      <w:color w:val="auto"/>
      <w:sz w:val="22"/>
      <w:szCs w:val="22"/>
      <w:lang w:eastAsia="nl-NL"/>
    </w:rPr>
  </w:style>
  <w:style w:type="paragraph" w:customStyle="1" w:styleId="CHWLijst3">
    <w:name w:val="CHWLijst3"/>
    <w:basedOn w:val="Kop3"/>
    <w:next w:val="Standaard"/>
    <w:rsid w:val="00884F2E"/>
    <w:pPr>
      <w:numPr>
        <w:ilvl w:val="2"/>
        <w:numId w:val="3"/>
      </w:numPr>
      <w:tabs>
        <w:tab w:val="left" w:pos="1134"/>
        <w:tab w:val="left" w:pos="1701"/>
        <w:tab w:val="left" w:pos="2268"/>
      </w:tabs>
      <w:spacing w:before="100"/>
    </w:pPr>
    <w:rPr>
      <w:rFonts w:ascii="Arial (W1)" w:hAnsi="Arial (W1)"/>
      <w:b w:val="0"/>
      <w:i/>
      <w:sz w:val="22"/>
      <w:szCs w:val="22"/>
    </w:rPr>
  </w:style>
  <w:style w:type="paragraph" w:customStyle="1" w:styleId="CHWLijst4">
    <w:name w:val="CHWLijst4"/>
    <w:basedOn w:val="Kop4"/>
    <w:next w:val="Standaard"/>
    <w:rsid w:val="00884F2E"/>
    <w:pPr>
      <w:keepLines w:val="0"/>
      <w:numPr>
        <w:ilvl w:val="3"/>
        <w:numId w:val="3"/>
      </w:numPr>
      <w:tabs>
        <w:tab w:val="clear" w:pos="2160"/>
        <w:tab w:val="left" w:pos="1134"/>
        <w:tab w:val="left" w:pos="1701"/>
        <w:tab w:val="left" w:pos="2268"/>
      </w:tabs>
      <w:spacing w:before="240" w:after="60" w:line="240" w:lineRule="auto"/>
      <w:ind w:left="2880" w:hanging="360"/>
    </w:pPr>
    <w:rPr>
      <w:rFonts w:ascii="Arial" w:eastAsia="Times New Roman" w:hAnsi="Arial" w:cs="Times New Roman"/>
      <w:iCs w:val="0"/>
      <w:color w:val="auto"/>
      <w:lang w:eastAsia="nl-NL"/>
    </w:rPr>
  </w:style>
  <w:style w:type="paragraph" w:customStyle="1" w:styleId="CHWLijst5">
    <w:name w:val="CHWLijst5"/>
    <w:basedOn w:val="Kop5"/>
    <w:next w:val="Standaard"/>
    <w:rsid w:val="00884F2E"/>
    <w:pPr>
      <w:keepNext w:val="0"/>
      <w:keepLines w:val="0"/>
      <w:numPr>
        <w:ilvl w:val="4"/>
        <w:numId w:val="3"/>
      </w:numPr>
      <w:tabs>
        <w:tab w:val="clear" w:pos="2520"/>
        <w:tab w:val="left" w:pos="1701"/>
        <w:tab w:val="left" w:pos="2268"/>
      </w:tabs>
      <w:spacing w:before="240" w:after="60" w:line="240" w:lineRule="auto"/>
      <w:ind w:left="3600" w:hanging="360"/>
    </w:pPr>
    <w:rPr>
      <w:rFonts w:ascii="Arial" w:eastAsia="Times New Roman" w:hAnsi="Arial" w:cs="Times New Roman"/>
      <w:bCs/>
      <w:iCs/>
      <w:color w:val="auto"/>
      <w:lang w:eastAsia="nl-NL"/>
    </w:rPr>
  </w:style>
  <w:style w:type="paragraph" w:customStyle="1" w:styleId="CHWLijst1">
    <w:name w:val="CHWLijst1"/>
    <w:basedOn w:val="Kop1"/>
    <w:next w:val="Standaard"/>
    <w:rsid w:val="00884F2E"/>
    <w:pPr>
      <w:keepLines w:val="0"/>
      <w:numPr>
        <w:numId w:val="3"/>
      </w:numPr>
      <w:tabs>
        <w:tab w:val="clear" w:pos="360"/>
        <w:tab w:val="left" w:pos="567"/>
        <w:tab w:val="left" w:pos="1134"/>
        <w:tab w:val="left" w:pos="1701"/>
        <w:tab w:val="left" w:pos="2268"/>
      </w:tabs>
      <w:spacing w:before="0" w:after="600" w:line="240" w:lineRule="atLeast"/>
      <w:ind w:left="357" w:hanging="357"/>
    </w:pPr>
    <w:rPr>
      <w:rFonts w:ascii="Arial" w:eastAsia="Times New Roman" w:hAnsi="Arial" w:cs="Times New Roman"/>
      <w:bCs w:val="0"/>
      <w:color w:val="auto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84F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84F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F2E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Rastertabel6kleurrijk-Accent11">
    <w:name w:val="Rastertabel 6 kleurrijk - Accent 11"/>
    <w:basedOn w:val="Standaardtabel"/>
    <w:uiPriority w:val="51"/>
    <w:rsid w:val="005462E3"/>
    <w:pPr>
      <w:spacing w:after="0" w:line="240" w:lineRule="auto"/>
    </w:pPr>
    <w:rPr>
      <w:rFonts w:eastAsiaTheme="minorEastAsia"/>
      <w:color w:val="2E74B5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C1C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1C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1C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1C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1CCC"/>
    <w:rPr>
      <w:b/>
      <w:bCs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39"/>
    <w:rsid w:val="00E049D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5">
    <w:name w:val="Grid Table 2 Accent 5"/>
    <w:basedOn w:val="Standaardtabel"/>
    <w:uiPriority w:val="47"/>
    <w:rsid w:val="005E2F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1">
    <w:name w:val="Grid Table 4 Accent 1"/>
    <w:basedOn w:val="Standaardtabel"/>
    <w:uiPriority w:val="49"/>
    <w:rsid w:val="005E2F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5donker-Accent5">
    <w:name w:val="Grid Table 5 Dark Accent 5"/>
    <w:basedOn w:val="Standaardtabel"/>
    <w:uiPriority w:val="50"/>
    <w:rsid w:val="005E2F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6kleurrijk-Accent5">
    <w:name w:val="Grid Table 6 Colorful Accent 5"/>
    <w:basedOn w:val="Standaardtabel"/>
    <w:uiPriority w:val="51"/>
    <w:rsid w:val="005849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emiddeldearcering1-accent1">
    <w:name w:val="Medium Shading 1 Accent 1"/>
    <w:basedOn w:val="Standaardtabel"/>
    <w:uiPriority w:val="63"/>
    <w:rsid w:val="005849F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7A31EB"/>
    <w:pPr>
      <w:spacing w:before="240"/>
      <w:outlineLvl w:val="9"/>
    </w:pPr>
    <w:rPr>
      <w:b w:val="0"/>
      <w:bCs w:val="0"/>
      <w:color w:val="2E74B5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A31EB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7A31E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72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95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3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11b571-82d9-44e3-9c43-4cc4ea68e2ea">
      <Terms xmlns="http://schemas.microsoft.com/office/infopath/2007/PartnerControls"/>
    </lcf76f155ced4ddcb4097134ff3c332f>
    <TaxCatchAll xmlns="bc347311-1afa-4329-948b-8b404e42fffc" xsi:nil="true"/>
    <SharedWithUsers xmlns="bc347311-1afa-4329-948b-8b404e42fffc">
      <UserInfo>
        <DisplayName>Sebastian Pie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509EA05002408D13D732544B95B2" ma:contentTypeVersion="12" ma:contentTypeDescription="Een nieuw document maken." ma:contentTypeScope="" ma:versionID="f1d7d393847b27b1d92354d550f73964">
  <xsd:schema xmlns:xsd="http://www.w3.org/2001/XMLSchema" xmlns:xs="http://www.w3.org/2001/XMLSchema" xmlns:p="http://schemas.microsoft.com/office/2006/metadata/properties" xmlns:ns2="4211b571-82d9-44e3-9c43-4cc4ea68e2ea" xmlns:ns3="bc347311-1afa-4329-948b-8b404e42fffc" targetNamespace="http://schemas.microsoft.com/office/2006/metadata/properties" ma:root="true" ma:fieldsID="240937a7deae50162a160b0a400540e9" ns2:_="" ns3:_="">
    <xsd:import namespace="4211b571-82d9-44e3-9c43-4cc4ea68e2ea"/>
    <xsd:import namespace="bc347311-1afa-4329-948b-8b404e42f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b571-82d9-44e3-9c43-4cc4ea68e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df272ab-ff97-4e35-b085-ff17f8a6c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47311-1afa-4329-948b-8b404e42f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e35847-c655-41d8-a118-7c1b7301e8b6}" ma:internalName="TaxCatchAll" ma:showField="CatchAllData" ma:web="bc347311-1afa-4329-948b-8b404e42f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750C-ADAC-4D59-9D3C-E1D5756F1570}">
  <ds:schemaRefs>
    <ds:schemaRef ds:uri="http://schemas.microsoft.com/office/2006/documentManagement/types"/>
    <ds:schemaRef ds:uri="http://purl.org/dc/terms/"/>
    <ds:schemaRef ds:uri="4211b571-82d9-44e3-9c43-4cc4ea68e2ea"/>
    <ds:schemaRef ds:uri="http://purl.org/dc/dcmitype/"/>
    <ds:schemaRef ds:uri="bc347311-1afa-4329-948b-8b404e42fff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F6019B-D797-46FB-8F51-67C891160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0E535-0A31-4C49-8065-4899A5591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1b571-82d9-44e3-9c43-4cc4ea68e2ea"/>
    <ds:schemaRef ds:uri="bc347311-1afa-4329-948b-8b404e42f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EA324-36E5-4C69-BDAE-48425D29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1319</Words>
  <Characters>7259</Characters>
  <Application>Microsoft Office Word</Application>
  <DocSecurity>0</DocSecurity>
  <Lines>60</Lines>
  <Paragraphs>17</Paragraphs>
  <ScaleCrop>false</ScaleCrop>
  <Company>Deklas.nu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Aukje Oosterom</dc:creator>
  <cp:lastModifiedBy>Directie Oleander</cp:lastModifiedBy>
  <cp:revision>2</cp:revision>
  <dcterms:created xsi:type="dcterms:W3CDTF">2023-10-13T09:48:00Z</dcterms:created>
  <dcterms:modified xsi:type="dcterms:W3CDTF">2023-10-13T09:48:00Z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0x0101003142509EA05002408D13D732544B95B2</vt:lpwstr>
  </property>
  <property fmtid="{D5CDD505-2E9C-101B-9397-08002B2CF9AE}" pid="3" name="MediaServiceImageTags">
    <vt:lpwstr/>
  </property>
</Properties>
</file>